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4192" w14:textId="130A1D61" w:rsidR="00F64AB8" w:rsidRDefault="00FD100B" w:rsidP="00301F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953684" wp14:editId="56B254B8">
            <wp:simplePos x="0" y="0"/>
            <wp:positionH relativeFrom="column">
              <wp:posOffset>4918710</wp:posOffset>
            </wp:positionH>
            <wp:positionV relativeFrom="paragraph">
              <wp:posOffset>0</wp:posOffset>
            </wp:positionV>
            <wp:extent cx="154940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246" y="21058"/>
                <wp:lineTo x="21246" y="0"/>
                <wp:lineTo x="0" y="0"/>
              </wp:wrapPolygon>
            </wp:wrapTight>
            <wp:docPr id="131" name="Picture 2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2" descr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1379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B8">
        <w:rPr>
          <w:rFonts w:ascii="Times New Roman" w:hAnsi="Times New Roman" w:cs="Times New Roman"/>
          <w:sz w:val="24"/>
          <w:szCs w:val="24"/>
        </w:rPr>
        <w:t>CORSO DI FORMAZIONE PARROCCHIALE</w:t>
      </w:r>
    </w:p>
    <w:p w14:paraId="49C0DA88" w14:textId="4EBC76E4" w:rsidR="00F64AB8" w:rsidRDefault="00F64AB8" w:rsidP="00301F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PRIMO INCONTRO – 17/10/2023</w:t>
      </w:r>
    </w:p>
    <w:p w14:paraId="22D7FFE2" w14:textId="4E5E4F04" w:rsidR="00A80BB8" w:rsidRDefault="00301FEF" w:rsidP="00FD100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301FEF">
        <w:rPr>
          <w:rFonts w:ascii="Times New Roman" w:hAnsi="Times New Roman" w:cs="Times New Roman"/>
          <w:sz w:val="24"/>
          <w:szCs w:val="24"/>
        </w:rPr>
        <w:t>UNA CHIESA IN USCITA</w:t>
      </w:r>
    </w:p>
    <w:p w14:paraId="6A459DD9" w14:textId="7A704410" w:rsidR="00301FEF" w:rsidRDefault="00301FEF" w:rsidP="00301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Riferimento: </w:t>
      </w:r>
      <w:proofErr w:type="spellStart"/>
      <w:r>
        <w:rPr>
          <w:rFonts w:ascii="Times New Roman" w:hAnsi="Times New Roman" w:cs="Times New Roman"/>
          <w:sz w:val="24"/>
          <w:szCs w:val="24"/>
        </w:rPr>
        <w:t>Evangelii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Gaudium 20-23</w:t>
      </w:r>
    </w:p>
    <w:p w14:paraId="30E91178" w14:textId="77777777" w:rsidR="00F64AB8" w:rsidRDefault="00F64AB8" w:rsidP="00301FE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I._Una_Chiesa_in_uscita"/>
    </w:p>
    <w:p w14:paraId="579642B4" w14:textId="14EC2696" w:rsidR="00F64AB8" w:rsidRDefault="00F64AB8" w:rsidP="00F64AB8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3CE4">
        <w:rPr>
          <w:rFonts w:ascii="Times New Roman" w:hAnsi="Times New Roman" w:cs="Times New Roman"/>
          <w:sz w:val="24"/>
          <w:szCs w:val="24"/>
          <w:u w:val="single"/>
        </w:rPr>
        <w:t xml:space="preserve">Nella Parola di Dio appare costantemente questo dinamismo di </w:t>
      </w:r>
      <w:r w:rsidRPr="00D83CE4">
        <w:rPr>
          <w:rFonts w:ascii="Times New Roman" w:hAnsi="Times New Roman" w:cs="Times New Roman"/>
          <w:i/>
          <w:iCs/>
          <w:sz w:val="24"/>
          <w:szCs w:val="24"/>
          <w:u w:val="single"/>
        </w:rPr>
        <w:t>“uscita”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>che Dio vuole</w:t>
      </w:r>
      <w:r w:rsidR="00FF2802">
        <w:rPr>
          <w:rFonts w:ascii="Times New Roman" w:hAnsi="Times New Roman" w:cs="Times New Roman"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 xml:space="preserve">provocare nei credenti (Abramo-Mosè-Geremia- Mandato missionario di Gesù: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>Andate…!!!</w:t>
      </w:r>
      <w:r w:rsidRPr="00F64AB8">
        <w:rPr>
          <w:rFonts w:ascii="Times New Roman" w:hAnsi="Times New Roman" w:cs="Times New Roman"/>
          <w:sz w:val="24"/>
          <w:szCs w:val="24"/>
        </w:rPr>
        <w:t>)</w:t>
      </w:r>
    </w:p>
    <w:p w14:paraId="455B3983" w14:textId="55BFF40D" w:rsidR="00F64AB8" w:rsidRPr="00F64AB8" w:rsidRDefault="00F64AB8" w:rsidP="00380AF6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3CE4">
        <w:rPr>
          <w:rFonts w:ascii="Times New Roman" w:hAnsi="Times New Roman" w:cs="Times New Roman"/>
          <w:sz w:val="24"/>
          <w:szCs w:val="24"/>
          <w:u w:val="single"/>
        </w:rPr>
        <w:t>Oggi, nell’ “andate” di Gesù (Mt 28,19-20), sono presenti gli scenari e le sfide sempre nuovi della missione evangelizzatrice della Chiesa</w:t>
      </w:r>
      <w:r w:rsidRPr="00F64AB8">
        <w:rPr>
          <w:rFonts w:ascii="Times New Roman" w:hAnsi="Times New Roman" w:cs="Times New Roman"/>
          <w:sz w:val="24"/>
          <w:szCs w:val="24"/>
        </w:rPr>
        <w:t xml:space="preserve">, e </w:t>
      </w:r>
      <w:r w:rsidRPr="00F64AB8">
        <w:rPr>
          <w:rFonts w:ascii="Times New Roman" w:hAnsi="Times New Roman" w:cs="Times New Roman"/>
          <w:b/>
          <w:bCs/>
          <w:sz w:val="24"/>
          <w:szCs w:val="24"/>
        </w:rPr>
        <w:t>tutti</w:t>
      </w:r>
      <w:r w:rsidRPr="00F64AB8">
        <w:rPr>
          <w:rFonts w:ascii="Times New Roman" w:hAnsi="Times New Roman" w:cs="Times New Roman"/>
          <w:sz w:val="24"/>
          <w:szCs w:val="24"/>
        </w:rPr>
        <w:t xml:space="preserve"> siamo chiamati a questa nuova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“uscita” </w:t>
      </w:r>
      <w:r w:rsidRPr="00F64AB8">
        <w:rPr>
          <w:rFonts w:ascii="Times New Roman" w:hAnsi="Times New Roman" w:cs="Times New Roman"/>
          <w:sz w:val="24"/>
          <w:szCs w:val="24"/>
        </w:rPr>
        <w:t xml:space="preserve">missionaria. Ogni cristiano e ogni comunità discernerà quale sia il cammino che il Signore chiede, però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tutti</w:t>
      </w:r>
      <w:r w:rsidRPr="00F64AB8">
        <w:rPr>
          <w:rFonts w:ascii="Times New Roman" w:hAnsi="Times New Roman" w:cs="Times New Roman"/>
          <w:sz w:val="24"/>
          <w:szCs w:val="24"/>
        </w:rPr>
        <w:t xml:space="preserve"> siamo invitati ad accettare questa chiamata: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uscire </w:t>
      </w:r>
      <w:r w:rsidRPr="00F64AB8">
        <w:rPr>
          <w:rFonts w:ascii="Times New Roman" w:hAnsi="Times New Roman" w:cs="Times New Roman"/>
          <w:sz w:val="24"/>
          <w:szCs w:val="24"/>
        </w:rPr>
        <w:t>dalla propria comodità e avere il coraggio di raggiungere tutte le periferie che hanno bisogno della luce del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64AB8">
        <w:rPr>
          <w:rFonts w:ascii="Times New Roman" w:hAnsi="Times New Roman" w:cs="Times New Roman"/>
          <w:sz w:val="24"/>
          <w:szCs w:val="24"/>
        </w:rPr>
        <w:t>angelo.</w:t>
      </w:r>
    </w:p>
    <w:p w14:paraId="77B74116" w14:textId="4C233C20" w:rsidR="00F64AB8" w:rsidRPr="00F64AB8" w:rsidRDefault="00F64AB8" w:rsidP="00426FD9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AB8">
        <w:rPr>
          <w:rFonts w:ascii="Times New Roman" w:hAnsi="Times New Roman" w:cs="Times New Roman"/>
          <w:sz w:val="24"/>
          <w:szCs w:val="24"/>
        </w:rPr>
        <w:t xml:space="preserve">La gioia del Vangelo che riempie la vita della comunità dei discepoli è una gioia missionaria.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La gioia è un segno che il Vangelo è stato annunciato e sta dando frutto</w:t>
      </w:r>
      <w:r w:rsidRPr="00F64AB8">
        <w:rPr>
          <w:rFonts w:ascii="Times New Roman" w:hAnsi="Times New Roman" w:cs="Times New Roman"/>
          <w:sz w:val="24"/>
          <w:szCs w:val="24"/>
        </w:rPr>
        <w:t xml:space="preserve">. Ma ha sempre </w:t>
      </w:r>
      <w:r w:rsidRPr="00D83CE4">
        <w:rPr>
          <w:rFonts w:ascii="Times New Roman" w:hAnsi="Times New Roman" w:cs="Times New Roman"/>
          <w:b/>
          <w:bCs/>
          <w:sz w:val="24"/>
          <w:szCs w:val="24"/>
        </w:rPr>
        <w:t>la dinamica dell’esodo e del dono, dell’uscire da sé, del camminare e del seminare sempre di nuovo</w:t>
      </w:r>
      <w:r w:rsidRPr="00F64AB8">
        <w:rPr>
          <w:rFonts w:ascii="Times New Roman" w:hAnsi="Times New Roman" w:cs="Times New Roman"/>
          <w:sz w:val="24"/>
          <w:szCs w:val="24"/>
        </w:rPr>
        <w:t>, sempre oltre. Gesù dice: «Andiamocene altrove, nei villaggi vicini, perché io predichi anche là; per questo infatti sono venuto!» (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Mc </w:t>
      </w:r>
      <w:r w:rsidRPr="00F64AB8">
        <w:rPr>
          <w:rFonts w:ascii="Times New Roman" w:hAnsi="Times New Roman" w:cs="Times New Roman"/>
          <w:sz w:val="24"/>
          <w:szCs w:val="24"/>
        </w:rPr>
        <w:t>1,38</w:t>
      </w:r>
      <w:proofErr w:type="gramStart"/>
      <w:r w:rsidRPr="00F64AB8">
        <w:rPr>
          <w:rFonts w:ascii="Times New Roman" w:hAnsi="Times New Roman" w:cs="Times New Roman"/>
          <w:sz w:val="24"/>
          <w:szCs w:val="24"/>
        </w:rPr>
        <w:t>)..</w:t>
      </w:r>
      <w:proofErr w:type="gramEnd"/>
    </w:p>
    <w:p w14:paraId="10F23080" w14:textId="4AA86D32" w:rsidR="00F64AB8" w:rsidRPr="00D83CE4" w:rsidRDefault="00F64AB8" w:rsidP="00D07710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83CE4">
        <w:rPr>
          <w:rFonts w:ascii="Times New Roman" w:hAnsi="Times New Roman" w:cs="Times New Roman"/>
          <w:b/>
          <w:bCs/>
          <w:sz w:val="24"/>
          <w:szCs w:val="24"/>
        </w:rPr>
        <w:t>La Parola ha in sé una potenzialità che non possiamo prevedere</w:t>
      </w:r>
      <w:r w:rsidRPr="00F64AB8">
        <w:rPr>
          <w:rFonts w:ascii="Times New Roman" w:hAnsi="Times New Roman" w:cs="Times New Roman"/>
          <w:sz w:val="24"/>
          <w:szCs w:val="24"/>
        </w:rPr>
        <w:t>. Il Vangelo parla di un seme che, una volta seminato, cresce da sé anche quando l’agricoltore dorme (</w:t>
      </w:r>
      <w:proofErr w:type="spellStart"/>
      <w:r w:rsidRPr="00F64AB8">
        <w:rPr>
          <w:rFonts w:ascii="Times New Roman" w:hAnsi="Times New Roman" w:cs="Times New Roman"/>
          <w:sz w:val="24"/>
          <w:szCs w:val="24"/>
        </w:rPr>
        <w:t>cfr</w:t>
      </w:r>
      <w:proofErr w:type="spellEnd"/>
      <w:r w:rsidRPr="00F64AB8">
        <w:rPr>
          <w:rFonts w:ascii="Times New Roman" w:hAnsi="Times New Roman" w:cs="Times New Roman"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Mc </w:t>
      </w:r>
      <w:r w:rsidRPr="00F64AB8">
        <w:rPr>
          <w:rFonts w:ascii="Times New Roman" w:hAnsi="Times New Roman" w:cs="Times New Roman"/>
          <w:sz w:val="24"/>
          <w:szCs w:val="24"/>
        </w:rPr>
        <w:t>4,26-29).</w:t>
      </w:r>
      <w:r w:rsidR="00FF2802">
        <w:rPr>
          <w:rFonts w:ascii="Times New Roman" w:hAnsi="Times New Roman" w:cs="Times New Roman"/>
          <w:sz w:val="24"/>
          <w:szCs w:val="24"/>
        </w:rPr>
        <w:t xml:space="preserve">      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La Chiesa deve accettare questa libertà inafferrabile della Parola, che è efficace a suo modo, e in forme molto diverse, tali da sfuggire spesso le nostre previsioni e rompere i nostri schemi.</w:t>
      </w:r>
    </w:p>
    <w:p w14:paraId="06C7A673" w14:textId="20D7A94C" w:rsidR="00F64AB8" w:rsidRPr="00F64AB8" w:rsidRDefault="00F64AB8" w:rsidP="007F4D78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AB8">
        <w:rPr>
          <w:rFonts w:ascii="Times New Roman" w:hAnsi="Times New Roman" w:cs="Times New Roman"/>
          <w:sz w:val="24"/>
          <w:szCs w:val="24"/>
        </w:rPr>
        <w:t xml:space="preserve">Fedele al modello del Maestro,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è vitale che oggi la Chiesa esca ad annunciare il Vangelo a tutti, in tutti i luoghi, in tutte le occasioni,</w:t>
      </w:r>
      <w:r w:rsidRPr="00F64AB8">
        <w:rPr>
          <w:rFonts w:ascii="Times New Roman" w:hAnsi="Times New Roman" w:cs="Times New Roman"/>
          <w:sz w:val="24"/>
          <w:szCs w:val="24"/>
        </w:rPr>
        <w:t xml:space="preserve"> </w:t>
      </w:r>
      <w:r w:rsidR="00D83CE4">
        <w:rPr>
          <w:rFonts w:ascii="Times New Roman" w:hAnsi="Times New Roman" w:cs="Times New Roman"/>
          <w:sz w:val="24"/>
          <w:szCs w:val="24"/>
        </w:rPr>
        <w:t>s</w:t>
      </w:r>
      <w:r w:rsidRPr="00F64AB8">
        <w:rPr>
          <w:rFonts w:ascii="Times New Roman" w:hAnsi="Times New Roman" w:cs="Times New Roman"/>
          <w:sz w:val="24"/>
          <w:szCs w:val="24"/>
        </w:rPr>
        <w:t xml:space="preserve">enza indugio, senza repulsioni e senza paura. La gioia del Vangelo è per tutti, non può escludere nessuno. </w:t>
      </w:r>
    </w:p>
    <w:p w14:paraId="0A530286" w14:textId="0096A6B7" w:rsidR="00F64AB8" w:rsidRPr="00D83CE4" w:rsidRDefault="00F64AB8" w:rsidP="008F060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64AB8">
        <w:rPr>
          <w:rFonts w:ascii="Times New Roman" w:hAnsi="Times New Roman" w:cs="Times New Roman"/>
          <w:i/>
          <w:iCs/>
          <w:sz w:val="24"/>
          <w:szCs w:val="24"/>
        </w:rPr>
        <w:t>Prendere l’iniziativa, coinvolgersi, accompagnare, fruttificare e festeggiare.</w:t>
      </w:r>
      <w:r w:rsidRPr="00F64AB8">
        <w:rPr>
          <w:rFonts w:ascii="Times New Roman" w:hAnsi="Times New Roman" w:cs="Times New Roman"/>
          <w:sz w:val="24"/>
          <w:szCs w:val="24"/>
        </w:rPr>
        <w:t xml:space="preserve"> La Chiesa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“in uscita” </w:t>
      </w:r>
      <w:r w:rsidRPr="00F64AB8">
        <w:rPr>
          <w:rFonts w:ascii="Times New Roman" w:hAnsi="Times New Roman" w:cs="Times New Roman"/>
          <w:sz w:val="24"/>
          <w:szCs w:val="24"/>
        </w:rPr>
        <w:t>è la comunità di discepoli missionari che prendono l’iniziativa, che si coinvolgono, che accompagnano, che fruttificano e festeggiano.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4AB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64AB8">
        <w:rPr>
          <w:rFonts w:ascii="Times New Roman" w:hAnsi="Times New Roman" w:cs="Times New Roman"/>
          <w:i/>
          <w:iCs/>
          <w:sz w:val="24"/>
          <w:szCs w:val="24"/>
        </w:rPr>
        <w:t>Primerear</w:t>
      </w:r>
      <w:proofErr w:type="spellEnd"/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>– prendere l’iniziativa” La comunità evangelizzatrice sperimenta che il Signore ha preso l’iniziativa, l’ha preceduta nell’amore (</w:t>
      </w:r>
      <w:proofErr w:type="spellStart"/>
      <w:r w:rsidRPr="00F64AB8">
        <w:rPr>
          <w:rFonts w:ascii="Times New Roman" w:hAnsi="Times New Roman" w:cs="Times New Roman"/>
          <w:sz w:val="24"/>
          <w:szCs w:val="24"/>
        </w:rPr>
        <w:t>cfr</w:t>
      </w:r>
      <w:proofErr w:type="spellEnd"/>
      <w:r w:rsidRPr="00F64AB8">
        <w:rPr>
          <w:rFonts w:ascii="Times New Roman" w:hAnsi="Times New Roman" w:cs="Times New Roman"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1 </w:t>
      </w:r>
      <w:proofErr w:type="spellStart"/>
      <w:r w:rsidRPr="00F64AB8">
        <w:rPr>
          <w:rFonts w:ascii="Times New Roman" w:hAnsi="Times New Roman" w:cs="Times New Roman"/>
          <w:i/>
          <w:iCs/>
          <w:sz w:val="24"/>
          <w:szCs w:val="24"/>
        </w:rPr>
        <w:t>Gv</w:t>
      </w:r>
      <w:proofErr w:type="spellEnd"/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>4,10</w:t>
      </w:r>
      <w:proofErr w:type="gramStart"/>
      <w:r w:rsidRPr="00F64AB8">
        <w:rPr>
          <w:rFonts w:ascii="Times New Roman" w:hAnsi="Times New Roman" w:cs="Times New Roman"/>
          <w:sz w:val="24"/>
          <w:szCs w:val="24"/>
        </w:rPr>
        <w:t>),e</w:t>
      </w:r>
      <w:proofErr w:type="gramEnd"/>
      <w:r w:rsidRPr="00F64AB8">
        <w:rPr>
          <w:rFonts w:ascii="Times New Roman" w:hAnsi="Times New Roman" w:cs="Times New Roman"/>
          <w:sz w:val="24"/>
          <w:szCs w:val="24"/>
        </w:rPr>
        <w:t xml:space="preserve"> per questo essa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 xml:space="preserve">sa fare il primo passo, sa prendere l’iniziativa senza paura, sa andare incontro, cercare i lontani e arrivare agli incroci delle strade per invitare gli esclusi. </w:t>
      </w:r>
    </w:p>
    <w:p w14:paraId="1E63BDA1" w14:textId="367B42FB" w:rsidR="00F64AB8" w:rsidRPr="00D83CE4" w:rsidRDefault="00F64AB8" w:rsidP="00AA70E9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83CE4">
        <w:rPr>
          <w:rFonts w:ascii="Times New Roman" w:hAnsi="Times New Roman" w:cs="Times New Roman"/>
          <w:b/>
          <w:bCs/>
          <w:sz w:val="24"/>
          <w:szCs w:val="24"/>
        </w:rPr>
        <w:t>Come conseguenza, la Chiesa sa “coinvolgersi</w:t>
      </w:r>
      <w:r w:rsidRPr="00F64AB8">
        <w:rPr>
          <w:rFonts w:ascii="Times New Roman" w:hAnsi="Times New Roman" w:cs="Times New Roman"/>
          <w:sz w:val="24"/>
          <w:szCs w:val="24"/>
        </w:rPr>
        <w:t xml:space="preserve">”. Gesù ha lavato i piedi ai suoi discepoli. Il Signore si coinvolge e coinvolge i suoi, mettendosi in ginocchio davanti agli altri per lavarli. Ma subito dopo dice ai discepoli: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>«Sarete beati se farete questo»</w:t>
      </w:r>
      <w:r w:rsidRPr="00F64A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4AB8">
        <w:rPr>
          <w:rFonts w:ascii="Times New Roman" w:hAnsi="Times New Roman" w:cs="Times New Roman"/>
          <w:i/>
          <w:iCs/>
          <w:sz w:val="24"/>
          <w:szCs w:val="24"/>
        </w:rPr>
        <w:t>Gv</w:t>
      </w:r>
      <w:proofErr w:type="spellEnd"/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 xml:space="preserve">13,17).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La comunità evangelizzatrice si mette mediante opere e gesti nella vita quotidiana degli altri, accorcia le distanze, si abbassa fino all’umiliazione se è necessario, e assume la vita umana, toccando la carne sofferente di Cristo nel popolo.</w:t>
      </w:r>
    </w:p>
    <w:p w14:paraId="7AD33B93" w14:textId="50A0C343" w:rsidR="00F64AB8" w:rsidRDefault="00F64AB8" w:rsidP="00CD4DE6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4AB8">
        <w:rPr>
          <w:rFonts w:ascii="Times New Roman" w:hAnsi="Times New Roman" w:cs="Times New Roman"/>
          <w:sz w:val="24"/>
          <w:szCs w:val="24"/>
        </w:rPr>
        <w:t xml:space="preserve">La comunità evangelizzatrice si dispone ad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accompagnare”. </w:t>
      </w:r>
      <w:r w:rsidRPr="00F64AB8">
        <w:rPr>
          <w:rFonts w:ascii="Times New Roman" w:hAnsi="Times New Roman" w:cs="Times New Roman"/>
          <w:sz w:val="24"/>
          <w:szCs w:val="24"/>
        </w:rPr>
        <w:t xml:space="preserve">Accompagna l’umanità in tutti i suoi processi, per quanto duri e prolungati possano essere. Conosce le lunghe attese e la sopportazione apostolica.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L’evangelizzazione usa molta pazienza, ed evita di non tenere conto dei limiti.</w:t>
      </w:r>
      <w:r w:rsidRPr="00F64AB8">
        <w:rPr>
          <w:rFonts w:ascii="Times New Roman" w:hAnsi="Times New Roman" w:cs="Times New Roman"/>
          <w:sz w:val="24"/>
          <w:szCs w:val="24"/>
        </w:rPr>
        <w:t xml:space="preserve"> Fedele al dono del Signore, sa anche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“fruttificare”. </w:t>
      </w:r>
      <w:r w:rsidRPr="00F64AB8">
        <w:rPr>
          <w:rFonts w:ascii="Times New Roman" w:hAnsi="Times New Roman" w:cs="Times New Roman"/>
          <w:sz w:val="24"/>
          <w:szCs w:val="24"/>
        </w:rPr>
        <w:t xml:space="preserve">La comunità evangelizzatrice è sempre attenta ai frutti, perché il Signore la vuole feconda. Infine, la comunità evangelizzatrice gioiosa sa sempre </w:t>
      </w:r>
      <w:r w:rsidRPr="00F64AB8">
        <w:rPr>
          <w:rFonts w:ascii="Times New Roman" w:hAnsi="Times New Roman" w:cs="Times New Roman"/>
          <w:i/>
          <w:iCs/>
          <w:sz w:val="24"/>
          <w:szCs w:val="24"/>
        </w:rPr>
        <w:t xml:space="preserve">“festeggiare”. </w:t>
      </w:r>
      <w:r w:rsidRPr="00F64AB8">
        <w:rPr>
          <w:rFonts w:ascii="Times New Roman" w:hAnsi="Times New Roman" w:cs="Times New Roman"/>
          <w:sz w:val="24"/>
          <w:szCs w:val="24"/>
        </w:rPr>
        <w:t>Celebra e festeggia ogni piccola vittoria, ogni passo</w:t>
      </w:r>
      <w:r>
        <w:rPr>
          <w:rFonts w:ascii="Times New Roman" w:hAnsi="Times New Roman" w:cs="Times New Roman"/>
          <w:sz w:val="24"/>
          <w:szCs w:val="24"/>
        </w:rPr>
        <w:t xml:space="preserve"> avanti nell’evangelizzazione.</w:t>
      </w:r>
    </w:p>
    <w:p w14:paraId="53C8ACB5" w14:textId="113CAB98" w:rsidR="00F64AB8" w:rsidRPr="00D83CE4" w:rsidRDefault="00F64AB8" w:rsidP="00732D6A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64AB8">
        <w:rPr>
          <w:rFonts w:ascii="Times New Roman" w:hAnsi="Times New Roman" w:cs="Times New Roman"/>
          <w:sz w:val="24"/>
          <w:szCs w:val="24"/>
        </w:rPr>
        <w:t xml:space="preserve">Non ignoro che oggi i documenti non destano lo stesso interesse che in altre epoche, e sono rapidamente dimenticati.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Spero che tutte le comunità facciano in modo di porre in atto i mezzi necessari per avanzare nel cammino di una conversione pastorale e missionaria, che non può lasciare le cose come stanno.</w:t>
      </w:r>
    </w:p>
    <w:p w14:paraId="5647FF19" w14:textId="77777777" w:rsidR="002B1887" w:rsidRDefault="00F64AB8" w:rsidP="008A0A22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3CE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Sogno</w:t>
      </w:r>
      <w:r w:rsidRPr="00D83CE4">
        <w:rPr>
          <w:rFonts w:ascii="Times New Roman" w:hAnsi="Times New Roman" w:cs="Times New Roman"/>
          <w:b/>
          <w:bCs/>
          <w:sz w:val="24"/>
          <w:szCs w:val="24"/>
        </w:rPr>
        <w:t xml:space="preserve"> una scelta missionaria capace di trasformare ogni cosa, perché le consuetudini, gli stili, gli orari, il linguaggio e ogni struttura ecclesiale diventino un canale adeguato </w:t>
      </w:r>
      <w:proofErr w:type="gramStart"/>
      <w:r w:rsidRPr="00D83CE4">
        <w:rPr>
          <w:rFonts w:ascii="Times New Roman" w:hAnsi="Times New Roman" w:cs="Times New Roman"/>
          <w:b/>
          <w:bCs/>
          <w:sz w:val="24"/>
          <w:szCs w:val="24"/>
        </w:rPr>
        <w:t>per l’evangelizzazione</w:t>
      </w:r>
      <w:proofErr w:type="gramEnd"/>
      <w:r w:rsidRPr="00D83CE4">
        <w:rPr>
          <w:rFonts w:ascii="Times New Roman" w:hAnsi="Times New Roman" w:cs="Times New Roman"/>
          <w:b/>
          <w:bCs/>
          <w:sz w:val="24"/>
          <w:szCs w:val="24"/>
        </w:rPr>
        <w:t xml:space="preserve"> del mondo attuale, più che per l’auto-preservazione</w:t>
      </w:r>
      <w:r w:rsidRPr="00F64AB8">
        <w:rPr>
          <w:rFonts w:ascii="Times New Roman" w:hAnsi="Times New Roman" w:cs="Times New Roman"/>
          <w:sz w:val="24"/>
          <w:szCs w:val="24"/>
        </w:rPr>
        <w:t>.</w:t>
      </w:r>
      <w:r w:rsidR="002B1887" w:rsidRPr="002B1887">
        <w:rPr>
          <w:rFonts w:ascii="Times New Roman" w:hAnsi="Times New Roman" w:cs="Times New Roman"/>
          <w:sz w:val="24"/>
          <w:szCs w:val="24"/>
        </w:rPr>
        <w:t xml:space="preserve"> </w:t>
      </w:r>
      <w:r w:rsidRPr="00F64AB8">
        <w:rPr>
          <w:rFonts w:ascii="Times New Roman" w:hAnsi="Times New Roman" w:cs="Times New Roman"/>
          <w:sz w:val="24"/>
          <w:szCs w:val="24"/>
        </w:rPr>
        <w:t xml:space="preserve">La riforma delle strutture, che esige la conversione pastorale, si può intendere solo in questo senso: fare in modo che esse diventino tutte più missionarie, che la pastorale ordinaria in tutte le sue istanze sia più espansiva e aperta, che ponga gli agenti pastorali incostante atteggiamento di </w:t>
      </w:r>
      <w:r w:rsidRPr="00F64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“uscita” </w:t>
      </w:r>
      <w:r w:rsidRPr="00F64AB8">
        <w:rPr>
          <w:rFonts w:ascii="Times New Roman" w:hAnsi="Times New Roman" w:cs="Times New Roman"/>
          <w:sz w:val="24"/>
          <w:szCs w:val="24"/>
        </w:rPr>
        <w:t>e favorisca così la risposta positiva di tutti coloro ai quali Gesù offre la sua amicizia.</w:t>
      </w:r>
    </w:p>
    <w:p w14:paraId="22F80563" w14:textId="50BCEF99" w:rsidR="002B1887" w:rsidRDefault="002B1887" w:rsidP="00B131A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La parrocchia può assumere forme molto diverse che richiedono la docilità e la creatività missionaria del pastore e della comunità. </w:t>
      </w:r>
      <w:r w:rsidRPr="00D83CE4">
        <w:rPr>
          <w:rFonts w:ascii="Times New Roman" w:hAnsi="Times New Roman" w:cs="Times New Roman"/>
          <w:sz w:val="24"/>
          <w:szCs w:val="24"/>
          <w:u w:val="single"/>
        </w:rPr>
        <w:t>La parrocchia è presenza ecclesiale nel territorio, ambito dell’ascolto della Parola, della crescita della vita cristiana, del dialogo, dell’annuncio, della carità generosa, dell’adorazione e della celebrazione</w:t>
      </w:r>
      <w:r w:rsidRPr="002B1887">
        <w:rPr>
          <w:rFonts w:ascii="Times New Roman" w:hAnsi="Times New Roman" w:cs="Times New Roman"/>
          <w:sz w:val="24"/>
          <w:szCs w:val="24"/>
        </w:rPr>
        <w:t>. Attraverso tutte le sue attività, la parrocchia incoraggia e forma i suoi membri perché siano agenti dell’evangelizzazione. È comunità di comunità, santuario dove gli assetati vanno a bere per continuare a camminare, e centro di costante invio missionario.</w:t>
      </w:r>
    </w:p>
    <w:p w14:paraId="1BFCB56B" w14:textId="5A449891" w:rsidR="002B1887" w:rsidRPr="00D83CE4" w:rsidRDefault="002B1887" w:rsidP="001A20E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. </w:t>
      </w:r>
      <w:r w:rsidRPr="00D83CE4">
        <w:rPr>
          <w:rFonts w:ascii="Times New Roman" w:hAnsi="Times New Roman" w:cs="Times New Roman"/>
          <w:b/>
          <w:bCs/>
          <w:sz w:val="24"/>
          <w:szCs w:val="24"/>
        </w:rPr>
        <w:t>La pastorale in chiave missionaria esige di abbandonare il comodo criterio pastorale del “si è fatto sempre così”. Invito tutti ad essere audaci e creativi in questo compito di ripensare gli obiettivi, le strutture, lo stile e i metodi evangelizzatori delle proprie comunità. Esorto tutti ad applicare con generosità e coraggio gli orientamenti di questo documento, senza divieti né paure. L’importante è non camminare da soli, contare sempre sui fratelli e specialmente sulla guida dei Vescovi, in un saggio e realistico discernimento pastorale.</w:t>
      </w:r>
    </w:p>
    <w:p w14:paraId="554A01EA" w14:textId="28A1E074" w:rsidR="002B1887" w:rsidRPr="002B1887" w:rsidRDefault="00D83CE4" w:rsidP="002B1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********************************************************************************</w:t>
      </w:r>
    </w:p>
    <w:p w14:paraId="249CCB72" w14:textId="77777777" w:rsidR="00FD100B" w:rsidRDefault="00FD100B" w:rsidP="0029020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  <w:sectPr w:rsidR="00FD100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7E30B63" w14:textId="7C3E0637" w:rsidR="002B1887" w:rsidRPr="002B1887" w:rsidRDefault="002B1887" w:rsidP="0029020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 nostro Vescovo ha scritto una lettera pastorale sul SILENZIO…</w:t>
      </w:r>
    </w:p>
    <w:p w14:paraId="1C38ADAF" w14:textId="77777777" w:rsidR="002B1887" w:rsidRPr="002B1887" w:rsidRDefault="002B1887" w:rsidP="002B1887">
      <w:pPr>
        <w:rPr>
          <w:rFonts w:ascii="Times New Roman" w:hAnsi="Times New Roman" w:cs="Times New Roman"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Il silenzio presuppone un atteggiamento di </w:t>
      </w:r>
      <w:r w:rsidRPr="002B1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ascolto …</w:t>
      </w:r>
    </w:p>
    <w:p w14:paraId="456BC873" w14:textId="77777777" w:rsidR="002B1887" w:rsidRPr="002B1887" w:rsidRDefault="002B1887" w:rsidP="002B1887">
      <w:pPr>
        <w:rPr>
          <w:rFonts w:ascii="Times New Roman" w:hAnsi="Times New Roman" w:cs="Times New Roman"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Un </w:t>
      </w:r>
      <w:r w:rsidRPr="002B1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ascolto</w:t>
      </w:r>
      <w:r w:rsidRPr="002B1887">
        <w:rPr>
          <w:rFonts w:ascii="Times New Roman" w:hAnsi="Times New Roman" w:cs="Times New Roman"/>
          <w:sz w:val="24"/>
          <w:szCs w:val="24"/>
        </w:rPr>
        <w:t xml:space="preserve"> verso Dio, verso l’Infinito…</w:t>
      </w:r>
    </w:p>
    <w:p w14:paraId="52F5AE41" w14:textId="77777777" w:rsidR="002B1887" w:rsidRPr="002B1887" w:rsidRDefault="002B1887" w:rsidP="002B1887">
      <w:pPr>
        <w:rPr>
          <w:rFonts w:ascii="Times New Roman" w:hAnsi="Times New Roman" w:cs="Times New Roman"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Un </w:t>
      </w:r>
      <w:r w:rsidRPr="002B1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ascolto</w:t>
      </w:r>
      <w:r w:rsidRPr="002B18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1887">
        <w:rPr>
          <w:rFonts w:ascii="Times New Roman" w:hAnsi="Times New Roman" w:cs="Times New Roman"/>
          <w:sz w:val="24"/>
          <w:szCs w:val="24"/>
        </w:rPr>
        <w:t>verso gli altri/e</w:t>
      </w:r>
    </w:p>
    <w:p w14:paraId="362AE295" w14:textId="77777777" w:rsidR="002B1887" w:rsidRDefault="002B1887" w:rsidP="002B1887">
      <w:pPr>
        <w:rPr>
          <w:rFonts w:ascii="Times New Roman" w:hAnsi="Times New Roman" w:cs="Times New Roman"/>
          <w:sz w:val="24"/>
          <w:szCs w:val="24"/>
        </w:rPr>
      </w:pPr>
      <w:r w:rsidRPr="002B1887">
        <w:rPr>
          <w:rFonts w:ascii="Times New Roman" w:hAnsi="Times New Roman" w:cs="Times New Roman"/>
          <w:sz w:val="24"/>
          <w:szCs w:val="24"/>
        </w:rPr>
        <w:t xml:space="preserve">Un </w:t>
      </w:r>
      <w:r w:rsidRPr="002B18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ascolto</w:t>
      </w:r>
      <w:r w:rsidRPr="002B1887">
        <w:rPr>
          <w:rFonts w:ascii="Times New Roman" w:hAnsi="Times New Roman" w:cs="Times New Roman"/>
          <w:sz w:val="24"/>
          <w:szCs w:val="24"/>
        </w:rPr>
        <w:t xml:space="preserve"> della realtà…</w:t>
      </w:r>
    </w:p>
    <w:p w14:paraId="75667976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In questo atteggiamento di ascolto, </w:t>
      </w:r>
    </w:p>
    <w:p w14:paraId="36820445" w14:textId="77777777" w:rsidR="001732A1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il vescovo Domenico ha fatto riferimento all’ Urlo di Munch” </w:t>
      </w:r>
    </w:p>
    <w:p w14:paraId="774E9348" w14:textId="44276607" w:rsidR="00256384" w:rsidRPr="00256384" w:rsidRDefault="001732A1" w:rsidP="0025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</w:t>
      </w:r>
    </w:p>
    <w:p w14:paraId="1C753542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Ed ha individuato alcune “urla” o “grida” che si esprimono nel silenzio e che emergono nell’ascolto: </w:t>
      </w:r>
    </w:p>
    <w:p w14:paraId="5788E171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b/>
          <w:bCs/>
          <w:sz w:val="24"/>
          <w:szCs w:val="24"/>
        </w:rPr>
        <w:t xml:space="preserve">Il silenzio dei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vecchi</w:t>
      </w:r>
      <w:r w:rsidRPr="002563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D9C4B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b/>
          <w:bCs/>
          <w:sz w:val="24"/>
          <w:szCs w:val="24"/>
        </w:rPr>
        <w:t xml:space="preserve">Il silenzio degli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adolescenti</w:t>
      </w:r>
    </w:p>
    <w:p w14:paraId="0BA1C6D6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b/>
          <w:bCs/>
          <w:sz w:val="24"/>
          <w:szCs w:val="24"/>
        </w:rPr>
        <w:t xml:space="preserve">Il silenzio dei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migranti </w:t>
      </w:r>
    </w:p>
    <w:p w14:paraId="5855AE32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b/>
          <w:bCs/>
          <w:sz w:val="24"/>
          <w:szCs w:val="24"/>
        </w:rPr>
        <w:t xml:space="preserve">Il silenzio delle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donne </w:t>
      </w:r>
    </w:p>
    <w:p w14:paraId="6A08A5AE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b/>
          <w:bCs/>
          <w:sz w:val="24"/>
          <w:szCs w:val="24"/>
        </w:rPr>
        <w:t xml:space="preserve">Il silenzio dei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carcerati </w:t>
      </w:r>
    </w:p>
    <w:p w14:paraId="68C8E52A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Altri “silenzi” che potremo individuare in un atteggiamento di </w:t>
      </w:r>
      <w:r w:rsidRPr="002563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ascolto … </w:t>
      </w:r>
    </w:p>
    <w:p w14:paraId="2E3594EE" w14:textId="126E08E7" w:rsidR="00D83CE4" w:rsidRDefault="00D83CE4" w:rsidP="00256384">
      <w:pPr>
        <w:rPr>
          <w:rFonts w:ascii="Times New Roman" w:hAnsi="Times New Roman" w:cs="Times New Roman"/>
          <w:sz w:val="24"/>
          <w:szCs w:val="24"/>
        </w:rPr>
        <w:sectPr w:rsidR="00D83CE4" w:rsidSect="00FD100B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*************************************</w:t>
      </w:r>
    </w:p>
    <w:p w14:paraId="38486D73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  <w:u w:val="single"/>
        </w:rPr>
      </w:pPr>
      <w:r w:rsidRPr="00256384">
        <w:rPr>
          <w:rFonts w:ascii="Times New Roman" w:hAnsi="Times New Roman" w:cs="Times New Roman"/>
          <w:sz w:val="24"/>
          <w:szCs w:val="24"/>
          <w:u w:val="single"/>
        </w:rPr>
        <w:t xml:space="preserve">Alcuni “pensieri sparsi” del vescovo Domenico e la teologa Serena Noceti nella serata di apertura del mese missionario il 1° ottobre: </w:t>
      </w:r>
    </w:p>
    <w:p w14:paraId="4D9BA4BA" w14:textId="77777777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“Cuori ardenti e piedi in cammino” come i discepoli di Emmaus: </w:t>
      </w:r>
    </w:p>
    <w:p w14:paraId="368EB35D" w14:textId="6E278BDD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Provare strade nuove che portino a scoprire Dio, fuori dal tempio, là dove la gente vive, soffre, lotta </w:t>
      </w:r>
    </w:p>
    <w:p w14:paraId="1B83B9EC" w14:textId="7E2D8655" w:rsidR="00256384" w:rsidRPr="00256384" w:rsidRDefault="00256384" w:rsidP="00256384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>Provare a uscir f</w:t>
      </w:r>
      <w:r w:rsidR="00FD100B">
        <w:rPr>
          <w:rFonts w:ascii="Times New Roman" w:hAnsi="Times New Roman" w:cs="Times New Roman"/>
          <w:sz w:val="24"/>
          <w:szCs w:val="24"/>
        </w:rPr>
        <w:t>u</w:t>
      </w:r>
      <w:r w:rsidRPr="00256384">
        <w:rPr>
          <w:rFonts w:ascii="Times New Roman" w:hAnsi="Times New Roman" w:cs="Times New Roman"/>
          <w:sz w:val="24"/>
          <w:szCs w:val="24"/>
        </w:rPr>
        <w:t>ori dalla scorza dell’abitudine, quando si toccano argomenti che stanno a cuore delle persone, gli sguardi si incrociano, si incontrano persone che non avremo mai pensato</w:t>
      </w:r>
    </w:p>
    <w:p w14:paraId="5D16F847" w14:textId="68A8A264" w:rsidR="00301FEF" w:rsidRDefault="00256384" w:rsidP="00FD100B">
      <w:pPr>
        <w:rPr>
          <w:rFonts w:ascii="Times New Roman" w:hAnsi="Times New Roman" w:cs="Times New Roman"/>
          <w:sz w:val="24"/>
          <w:szCs w:val="24"/>
        </w:rPr>
      </w:pPr>
      <w:r w:rsidRPr="00256384">
        <w:rPr>
          <w:rFonts w:ascii="Times New Roman" w:hAnsi="Times New Roman" w:cs="Times New Roman"/>
          <w:sz w:val="24"/>
          <w:szCs w:val="24"/>
        </w:rPr>
        <w:t xml:space="preserve">Un annuncio </w:t>
      </w:r>
      <w:proofErr w:type="spellStart"/>
      <w:r w:rsidRPr="00256384">
        <w:rPr>
          <w:rFonts w:ascii="Times New Roman" w:hAnsi="Times New Roman" w:cs="Times New Roman"/>
          <w:sz w:val="24"/>
          <w:szCs w:val="24"/>
        </w:rPr>
        <w:t>inculturato</w:t>
      </w:r>
      <w:proofErr w:type="spellEnd"/>
      <w:r w:rsidRPr="00256384">
        <w:rPr>
          <w:rFonts w:ascii="Times New Roman" w:hAnsi="Times New Roman" w:cs="Times New Roman"/>
          <w:sz w:val="24"/>
          <w:szCs w:val="24"/>
        </w:rPr>
        <w:t>, possibile. Un annuncio liberatorio, vero, che dà senso e pienezza all’esistenza</w:t>
      </w:r>
      <w:r w:rsidR="00FD100B">
        <w:rPr>
          <w:rFonts w:ascii="Times New Roman" w:hAnsi="Times New Roman" w:cs="Times New Roman"/>
          <w:sz w:val="24"/>
          <w:szCs w:val="24"/>
        </w:rPr>
        <w:t>.</w:t>
      </w:r>
      <w:r w:rsidR="00301FEF" w:rsidRPr="002B1887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4664AD75" w14:textId="77777777" w:rsidR="00E868F6" w:rsidRDefault="00E868F6" w:rsidP="00FD100B">
      <w:pPr>
        <w:rPr>
          <w:rFonts w:ascii="Times New Roman" w:hAnsi="Times New Roman" w:cs="Times New Roman"/>
          <w:sz w:val="24"/>
          <w:szCs w:val="24"/>
        </w:rPr>
      </w:pPr>
    </w:p>
    <w:p w14:paraId="2FD3A50A" w14:textId="57DF0AEF" w:rsidR="00E868F6" w:rsidRDefault="00D83CE4" w:rsidP="00FD100B">
      <w:pPr>
        <w:rPr>
          <w:rFonts w:ascii="Times New Roman" w:hAnsi="Times New Roman" w:cs="Times New Roman"/>
          <w:sz w:val="24"/>
          <w:szCs w:val="24"/>
        </w:rPr>
      </w:pPr>
      <w:r w:rsidRPr="00D83CE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B3494B" wp14:editId="786525AD">
                <wp:simplePos x="0" y="0"/>
                <wp:positionH relativeFrom="column">
                  <wp:posOffset>-158750</wp:posOffset>
                </wp:positionH>
                <wp:positionV relativeFrom="paragraph">
                  <wp:posOffset>186055</wp:posOffset>
                </wp:positionV>
                <wp:extent cx="6353175" cy="1404620"/>
                <wp:effectExtent l="0" t="0" r="28575" b="2730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EFB6" w14:textId="30210E61" w:rsidR="00D83CE4" w:rsidRPr="00D83CE4" w:rsidRDefault="00D83CE4" w:rsidP="00D83CE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83CE4">
                              <w:rPr>
                                <w:color w:val="FF0000"/>
                              </w:rPr>
                              <w:t>IL BRAIN STORMING INIZIALE DEI PARTECIPANTI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B3494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2.5pt;margin-top:14.65pt;width:500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">
                <v:textbox style="mso-fit-shape-to-text:t">
                  <w:txbxContent>
                    <w:p w14:paraId="621EEFB6" w14:textId="30210E61" w:rsidR="00D83CE4" w:rsidRPr="00D83CE4" w:rsidRDefault="00D83CE4" w:rsidP="00D83CE4">
                      <w:pPr>
                        <w:jc w:val="center"/>
                        <w:rPr>
                          <w:color w:val="FF0000"/>
                        </w:rPr>
                      </w:pPr>
                      <w:r w:rsidRPr="00D83CE4">
                        <w:rPr>
                          <w:color w:val="FF0000"/>
                        </w:rPr>
                        <w:t>IL BRAIN STORMING INIZIALE DEI PARTECIPANTI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8F6">
        <w:rPr>
          <w:noProof/>
        </w:rPr>
        <w:drawing>
          <wp:inline distT="0" distB="0" distL="0" distR="0" wp14:anchorId="4A9A1B22" wp14:editId="039711D6">
            <wp:extent cx="5400675" cy="3686175"/>
            <wp:effectExtent l="0" t="0" r="0" b="9525"/>
            <wp:docPr id="1679366476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23D666B" w14:textId="4067748D" w:rsidR="00301FEF" w:rsidRPr="00301FEF" w:rsidRDefault="00D83CE4" w:rsidP="00301F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EF2EF2" wp14:editId="50BDB831">
            <wp:extent cx="6120130" cy="4381500"/>
            <wp:effectExtent l="0" t="0" r="0" b="0"/>
            <wp:docPr id="3" name="Immagine 2" descr="Immagine 1">
              <a:extLst xmlns:a="http://schemas.openxmlformats.org/drawingml/2006/main">
                <a:ext uri="{FF2B5EF4-FFF2-40B4-BE49-F238E27FC236}">
                  <a16:creationId xmlns:a16="http://schemas.microsoft.com/office/drawing/2014/main" id="{464E78B1-A4E0-8460-A5DB-6E25FB0B8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1">
                      <a:extLst>
                        <a:ext uri="{FF2B5EF4-FFF2-40B4-BE49-F238E27FC236}">
                          <a16:creationId xmlns:a16="http://schemas.microsoft.com/office/drawing/2014/main" id="{464E78B1-A4E0-8460-A5DB-6E25FB0B8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3523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FEF" w:rsidRPr="00301FEF" w:rsidSect="00FD100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E085A"/>
    <w:multiLevelType w:val="hybridMultilevel"/>
    <w:tmpl w:val="1F4C2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023A2"/>
    <w:multiLevelType w:val="hybridMultilevel"/>
    <w:tmpl w:val="1FEE4F8A"/>
    <w:lvl w:ilvl="0" w:tplc="453A29B4">
      <w:start w:val="1"/>
      <w:numFmt w:val="bullet"/>
      <w:lvlText w:val=""/>
      <w:lvlJc w:val="left"/>
      <w:pPr>
        <w:ind w:left="454" w:hanging="34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92DBE"/>
    <w:multiLevelType w:val="hybridMultilevel"/>
    <w:tmpl w:val="2834B7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682988">
    <w:abstractNumId w:val="2"/>
  </w:num>
  <w:num w:numId="2" w16cid:durableId="986671041">
    <w:abstractNumId w:val="0"/>
  </w:num>
  <w:num w:numId="3" w16cid:durableId="821655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EF"/>
    <w:rsid w:val="00087F00"/>
    <w:rsid w:val="001732A1"/>
    <w:rsid w:val="00256384"/>
    <w:rsid w:val="002B1887"/>
    <w:rsid w:val="00301FEF"/>
    <w:rsid w:val="007962FE"/>
    <w:rsid w:val="00A80BB8"/>
    <w:rsid w:val="00CE358C"/>
    <w:rsid w:val="00D83CE4"/>
    <w:rsid w:val="00E868F6"/>
    <w:rsid w:val="00F64AB8"/>
    <w:rsid w:val="00FD100B"/>
    <w:rsid w:val="00FF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A55C"/>
  <w15:chartTrackingRefBased/>
  <w15:docId w15:val="{0B5C0EA2-C65B-4B31-85CD-DCBB6CA59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01FE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01FE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64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E5F253-CC27-414B-B58A-D21BD3C7A39B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FCB587DE-48E6-4E68-949B-89EC8BAAE571}">
      <dgm:prSet phldrT="[Testo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438933" y="2484587"/>
          <a:ext cx="1865833" cy="1625570"/>
        </a:xfrm>
        <a:prstGeom prst="ellipse">
          <a:avLst/>
        </a:prstGeom>
        <a:solidFill>
          <a:srgbClr val="FFFF00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CHIESA IN USCITA</a:t>
          </a:r>
        </a:p>
      </dgm:t>
    </dgm:pt>
    <dgm:pt modelId="{A451AB39-968E-4B5E-915F-57850ADF6C3F}" type="parTrans" cxnId="{15D9F615-9230-4641-A80D-0DBB3880D207}">
      <dgm:prSet/>
      <dgm:spPr/>
      <dgm:t>
        <a:bodyPr/>
        <a:lstStyle/>
        <a:p>
          <a:pPr algn="ctr"/>
          <a:endParaRPr lang="it-IT"/>
        </a:p>
      </dgm:t>
    </dgm:pt>
    <dgm:pt modelId="{297526A4-13E9-4E59-BDE5-6D5DF2684401}" type="sibTrans" cxnId="{15D9F615-9230-4641-A80D-0DBB3880D207}">
      <dgm:prSet/>
      <dgm:spPr/>
      <dgm:t>
        <a:bodyPr/>
        <a:lstStyle/>
        <a:p>
          <a:pPr algn="ctr"/>
          <a:endParaRPr lang="it-IT"/>
        </a:p>
      </dgm:t>
    </dgm:pt>
    <dgm:pt modelId="{EA58AF5E-7888-4626-ABD6-075250962076}">
      <dgm:prSet phldrT="[Tes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2829160" y="0"/>
          <a:ext cx="1105493" cy="1105493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INCARNATA NELLA STORIA</a:t>
          </a:r>
        </a:p>
      </dgm:t>
    </dgm:pt>
    <dgm:pt modelId="{DF3F0A49-2EC5-4C6A-85CA-A3D8D95C015E}" type="parTrans" cxnId="{43802F92-57D3-4510-A5CF-91FCC8C3A2C5}">
      <dgm:prSet/>
      <dgm:spPr>
        <a:xfrm rot="16212596">
          <a:off x="3011814" y="1665379"/>
          <a:ext cx="730928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854DEC2-4548-46BF-886B-55827852A96A}" type="sibTrans" cxnId="{43802F92-57D3-4510-A5CF-91FCC8C3A2C5}">
      <dgm:prSet/>
      <dgm:spPr/>
      <dgm:t>
        <a:bodyPr/>
        <a:lstStyle/>
        <a:p>
          <a:pPr algn="ctr"/>
          <a:endParaRPr lang="it-IT"/>
        </a:p>
      </dgm:t>
    </dgm:pt>
    <dgm:pt modelId="{89A48855-57AD-489E-B244-D864538F86CD}">
      <dgm:prSet phldrT="[Tes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1546340" y="141546"/>
          <a:ext cx="1105493" cy="1105493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APERTURA</a:t>
          </a:r>
        </a:p>
      </dgm:t>
    </dgm:pt>
    <dgm:pt modelId="{4DA781A2-7016-4424-BEFC-6E36D78E9220}" type="parTrans" cxnId="{0C30AE92-9701-40E0-A7C6-56C10FC18744}">
      <dgm:prSet/>
      <dgm:spPr>
        <a:xfrm rot="14636634">
          <a:off x="2283219" y="1740267"/>
          <a:ext cx="801606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EA8FDD6-B74A-44DB-AFD4-1FC23BDAC0AE}" type="sibTrans" cxnId="{0C30AE92-9701-40E0-A7C6-56C10FC18744}">
      <dgm:prSet/>
      <dgm:spPr/>
      <dgm:t>
        <a:bodyPr/>
        <a:lstStyle/>
        <a:p>
          <a:pPr algn="ctr"/>
          <a:endParaRPr lang="it-IT"/>
        </a:p>
      </dgm:t>
    </dgm:pt>
    <dgm:pt modelId="{107B26AB-46B2-473B-98C1-2EF807700755}">
      <dgm:prSet phldrT="[Testo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4254063" y="51289"/>
          <a:ext cx="1105493" cy="1105493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INCONTRI</a:t>
          </a:r>
        </a:p>
      </dgm:t>
    </dgm:pt>
    <dgm:pt modelId="{339A3784-5F07-495C-9E40-09E195E59CAD}" type="parTrans" cxnId="{700A7E11-A1A1-4544-897A-9D46571373DB}">
      <dgm:prSet/>
      <dgm:spPr>
        <a:xfrm rot="17882873">
          <a:off x="3703165" y="1697678"/>
          <a:ext cx="881740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85C2F86-8746-4506-8899-39C0EC965DFE}" type="sibTrans" cxnId="{700A7E11-A1A1-4544-897A-9D46571373DB}">
      <dgm:prSet/>
      <dgm:spPr/>
      <dgm:t>
        <a:bodyPr/>
        <a:lstStyle/>
        <a:p>
          <a:pPr algn="ctr"/>
          <a:endParaRPr lang="it-IT"/>
        </a:p>
      </dgm:t>
    </dgm:pt>
    <dgm:pt modelId="{B3CFC4B0-A51A-489E-885D-21007BCC4979}">
      <dgm:prSet phldrT="[Testo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527626" y="3485431"/>
          <a:ext cx="1105493" cy="1105493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STRADA</a:t>
          </a:r>
        </a:p>
      </dgm:t>
    </dgm:pt>
    <dgm:pt modelId="{DCCD4983-8210-4B86-8F48-9F14130C7B0D}" type="parTrans" cxnId="{C8E9EBA1-D316-4AB1-8C62-1CBAEA0C51F2}">
      <dgm:prSet/>
      <dgm:spPr>
        <a:xfrm rot="917809">
          <a:off x="4532186" y="3560965"/>
          <a:ext cx="706214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1B00634-806E-4A0B-95FC-CBE838E6D5DB}" type="sibTrans" cxnId="{C8E9EBA1-D316-4AB1-8C62-1CBAEA0C51F2}">
      <dgm:prSet/>
      <dgm:spPr/>
      <dgm:t>
        <a:bodyPr/>
        <a:lstStyle/>
        <a:p>
          <a:pPr algn="ctr"/>
          <a:endParaRPr lang="it-IT"/>
        </a:p>
      </dgm:t>
    </dgm:pt>
    <dgm:pt modelId="{56FA0AE8-090E-40D7-883D-3196C6393883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1096068" y="4782706"/>
          <a:ext cx="1105493" cy="1105493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DONARE</a:t>
          </a:r>
        </a:p>
      </dgm:t>
    </dgm:pt>
    <dgm:pt modelId="{964BF6BC-4DD4-4197-B229-21C4A9B38676}" type="parTrans" cxnId="{C4558B82-DC61-49A8-A9AE-F130FA043C9F}">
      <dgm:prSet/>
      <dgm:spPr>
        <a:xfrm rot="7812712">
          <a:off x="2090657" y="4267799"/>
          <a:ext cx="667333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59C5CCA-2736-40C6-B82A-BAF8F30F0CEC}" type="sibTrans" cxnId="{C4558B82-DC61-49A8-A9AE-F130FA043C9F}">
      <dgm:prSet/>
      <dgm:spPr/>
      <dgm:t>
        <a:bodyPr/>
        <a:lstStyle/>
        <a:p>
          <a:pPr algn="ctr"/>
          <a:endParaRPr lang="it-IT"/>
        </a:p>
      </dgm:t>
    </dgm:pt>
    <dgm:pt modelId="{4EABF000-3D86-49D8-92A3-8F9FDDB0F89D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275912" y="916113"/>
          <a:ext cx="1105493" cy="1105493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INCONTRO</a:t>
          </a:r>
        </a:p>
      </dgm:t>
    </dgm:pt>
    <dgm:pt modelId="{B8986D2D-6954-4344-A254-CAFAB5455B39}" type="parTrans" cxnId="{91B2E236-1796-4304-9B86-6E930C5878F9}">
      <dgm:prSet/>
      <dgm:spPr>
        <a:xfrm rot="19400464">
          <a:off x="4282866" y="2148372"/>
          <a:ext cx="861568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EDB9A2C-9703-4EC8-80D9-FA1D34F02F37}" type="sibTrans" cxnId="{91B2E236-1796-4304-9B86-6E930C5878F9}">
      <dgm:prSet/>
      <dgm:spPr/>
      <dgm:t>
        <a:bodyPr/>
        <a:lstStyle/>
        <a:p>
          <a:pPr algn="ctr"/>
          <a:endParaRPr lang="it-IT"/>
        </a:p>
      </dgm:t>
    </dgm:pt>
    <dgm:pt modelId="{684D7811-5E5B-41ED-A24A-C8F0705F2586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2281758" y="5330555"/>
          <a:ext cx="1105493" cy="1105493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ALTRI</a:t>
          </a:r>
        </a:p>
      </dgm:t>
    </dgm:pt>
    <dgm:pt modelId="{BFA2BCE2-862A-4A99-9E04-8EEDF37A910A}" type="parTrans" cxnId="{88B4B441-4C2F-44D9-8197-E008878FDF3D}">
      <dgm:prSet/>
      <dgm:spPr>
        <a:xfrm rot="6104326">
          <a:off x="2743228" y="4550614"/>
          <a:ext cx="673923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8B4EF8D-BBB4-417D-AF59-477A50D788F9}" type="sibTrans" cxnId="{88B4B441-4C2F-44D9-8197-E008878FDF3D}">
      <dgm:prSet/>
      <dgm:spPr/>
      <dgm:t>
        <a:bodyPr/>
        <a:lstStyle/>
        <a:p>
          <a:pPr algn="ctr"/>
          <a:endParaRPr lang="it-IT"/>
        </a:p>
      </dgm:t>
    </dgm:pt>
    <dgm:pt modelId="{189DAC66-BF97-4B74-A36E-1FFC3AB1B6B6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5080166" y="4782511"/>
          <a:ext cx="1105493" cy="1105493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SERVIZIO</a:t>
          </a:r>
        </a:p>
      </dgm:t>
    </dgm:pt>
    <dgm:pt modelId="{E6009D18-50AD-4C76-8DBD-79E70724145B}" type="parTrans" cxnId="{58E975B0-DDB7-4211-B8E2-4C269BDB1A30}">
      <dgm:prSet/>
      <dgm:spPr>
        <a:xfrm rot="2521692">
          <a:off x="4174405" y="4256880"/>
          <a:ext cx="857689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89724CD-87EF-4046-BDD5-268BF494233B}" type="sibTrans" cxnId="{58E975B0-DDB7-4211-B8E2-4C269BDB1A30}">
      <dgm:prSet/>
      <dgm:spPr/>
      <dgm:t>
        <a:bodyPr/>
        <a:lstStyle/>
        <a:p>
          <a:pPr algn="ctr"/>
          <a:endParaRPr lang="it-IT"/>
        </a:p>
      </dgm:t>
    </dgm:pt>
    <dgm:pt modelId="{DF5BDEF3-CFA3-4305-B17C-4C9E7AE54D87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638206" y="2111169"/>
          <a:ext cx="1105493" cy="1105493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ANDARE</a:t>
          </a:r>
        </a:p>
      </dgm:t>
    </dgm:pt>
    <dgm:pt modelId="{6F38C838-D0BF-42A1-BB46-8F5CFA435171}" type="parTrans" cxnId="{55FEF561-6D55-49A4-B7D7-920576D99F70}">
      <dgm:prSet/>
      <dgm:spPr>
        <a:xfrm rot="20840154">
          <a:off x="4568928" y="2794034"/>
          <a:ext cx="747708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9DFA5BD-68CA-4617-989A-060FC23DA9D0}" type="sibTrans" cxnId="{55FEF561-6D55-49A4-B7D7-920576D99F70}">
      <dgm:prSet/>
      <dgm:spPr/>
      <dgm:t>
        <a:bodyPr/>
        <a:lstStyle/>
        <a:p>
          <a:pPr algn="ctr"/>
          <a:endParaRPr lang="it-IT"/>
        </a:p>
      </dgm:t>
    </dgm:pt>
    <dgm:pt modelId="{1C81B62A-890A-4408-85AA-1BFE9AA603C0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3847122" y="5275121"/>
          <a:ext cx="1105493" cy="1105493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PARROCCHIA</a:t>
          </a:r>
        </a:p>
      </dgm:t>
    </dgm:pt>
    <dgm:pt modelId="{147AA06E-A73F-4D0A-9F8B-83D8E41BA2CF}" type="parTrans" cxnId="{29C64BB7-E290-4465-84C0-FD1D0CAC7B41}">
      <dgm:prSet/>
      <dgm:spPr>
        <a:xfrm rot="4073428">
          <a:off x="3571677" y="4520544"/>
          <a:ext cx="716334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9FEEBFA-1126-4837-A858-564AA0B18B9A}" type="sibTrans" cxnId="{29C64BB7-E290-4465-84C0-FD1D0CAC7B41}">
      <dgm:prSet/>
      <dgm:spPr/>
      <dgm:t>
        <a:bodyPr/>
        <a:lstStyle/>
        <a:p>
          <a:pPr algn="ctr"/>
          <a:endParaRPr lang="it-IT"/>
        </a:p>
      </dgm:t>
    </dgm:pt>
    <dgm:pt modelId="{08D9ED80-F99E-4F8A-B868-AB9D27D4178A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262534" y="2288392"/>
          <a:ext cx="1105493" cy="1105493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CONOSCERE</a:t>
          </a:r>
        </a:p>
      </dgm:t>
    </dgm:pt>
    <dgm:pt modelId="{751D5B63-CB13-4895-AF46-52D6BE11A8D2}" type="parTrans" cxnId="{B7131E22-A93E-4D0A-A589-D261A14DBF59}">
      <dgm:prSet/>
      <dgm:spPr>
        <a:xfrm rot="11407093">
          <a:off x="1629451" y="2888853"/>
          <a:ext cx="591391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DA0E6D2-13AD-4DE5-9886-BCADA40190FC}" type="sibTrans" cxnId="{B7131E22-A93E-4D0A-A589-D261A14DBF59}">
      <dgm:prSet/>
      <dgm:spPr/>
      <dgm:t>
        <a:bodyPr/>
        <a:lstStyle/>
        <a:p>
          <a:pPr algn="ctr"/>
          <a:endParaRPr lang="it-IT"/>
        </a:p>
      </dgm:t>
    </dgm:pt>
    <dgm:pt modelId="{9DA62B9B-0123-4A36-BFD7-222D171DBF2B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37870" y="3689997"/>
          <a:ext cx="1105493" cy="1105493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PORTE APERTE</a:t>
          </a:r>
        </a:p>
      </dgm:t>
    </dgm:pt>
    <dgm:pt modelId="{2A394255-1575-4B2A-ADD3-FC8BF87A5436}" type="parTrans" cxnId="{B11D65E1-7F66-406F-B28D-42694F7A4D86}">
      <dgm:prSet/>
      <dgm:spPr>
        <a:xfrm rot="9548562">
          <a:off x="1664004" y="3677801"/>
          <a:ext cx="629528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8C2368F-47AB-44F2-BEA7-71389083091A}" type="sibTrans" cxnId="{B11D65E1-7F66-406F-B28D-42694F7A4D86}">
      <dgm:prSet/>
      <dgm:spPr/>
      <dgm:t>
        <a:bodyPr/>
        <a:lstStyle/>
        <a:p>
          <a:pPr algn="ctr"/>
          <a:endParaRPr lang="it-IT"/>
        </a:p>
      </dgm:t>
    </dgm:pt>
    <dgm:pt modelId="{6ADAA358-9463-4FE2-972C-180BD849A94B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467551" y="951083"/>
          <a:ext cx="1105493" cy="1105493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it-IT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CERCARE</a:t>
          </a:r>
        </a:p>
      </dgm:t>
    </dgm:pt>
    <dgm:pt modelId="{466019CD-17F9-497F-B48D-2E838BEA6996}" type="parTrans" cxnId="{840C74C4-C113-4115-94BC-8969CDA1A1A6}">
      <dgm:prSet/>
      <dgm:spPr>
        <a:xfrm rot="13039978">
          <a:off x="1679700" y="2164017"/>
          <a:ext cx="806613" cy="300694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525B071-7EE2-4F20-8AD8-077080733421}" type="sibTrans" cxnId="{840C74C4-C113-4115-94BC-8969CDA1A1A6}">
      <dgm:prSet/>
      <dgm:spPr/>
      <dgm:t>
        <a:bodyPr/>
        <a:lstStyle/>
        <a:p>
          <a:pPr algn="ctr"/>
          <a:endParaRPr lang="it-IT"/>
        </a:p>
      </dgm:t>
    </dgm:pt>
    <dgm:pt modelId="{026E1997-6142-401E-932C-B39A79D22C60}" type="pres">
      <dgm:prSet presAssocID="{E6E5F253-CC27-414B-B58A-D21BD3C7A39B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E5822EF-F225-4AB9-ABB6-CAD538357924}" type="pres">
      <dgm:prSet presAssocID="{FCB587DE-48E6-4E68-949B-89EC8BAAE571}" presName="centerShape" presStyleLbl="node0" presStyleIdx="0" presStyleCnt="1" custScaleX="210973" custScaleY="183806"/>
      <dgm:spPr/>
    </dgm:pt>
    <dgm:pt modelId="{C96B0B2D-4D3B-4147-AAB8-115CC39056C0}" type="pres">
      <dgm:prSet presAssocID="{DF3F0A49-2EC5-4C6A-85CA-A3D8D95C015E}" presName="parTrans" presStyleLbl="sibTrans2D1" presStyleIdx="0" presStyleCnt="13"/>
      <dgm:spPr/>
    </dgm:pt>
    <dgm:pt modelId="{57F26A6C-DFA8-41BC-91BD-69BA41A7FD06}" type="pres">
      <dgm:prSet presAssocID="{DF3F0A49-2EC5-4C6A-85CA-A3D8D95C015E}" presName="connectorText" presStyleLbl="sibTrans2D1" presStyleIdx="0" presStyleCnt="13"/>
      <dgm:spPr/>
    </dgm:pt>
    <dgm:pt modelId="{E894EA37-61D8-4FEF-AC41-866DAE1A5EA1}" type="pres">
      <dgm:prSet presAssocID="{EA58AF5E-7888-4626-ABD6-075250962076}" presName="node" presStyleLbl="node1" presStyleIdx="0" presStyleCnt="13" custRadScaleRad="102936" custRadScaleInc="1475">
        <dgm:presLayoutVars>
          <dgm:bulletEnabled val="1"/>
        </dgm:presLayoutVars>
      </dgm:prSet>
      <dgm:spPr/>
    </dgm:pt>
    <dgm:pt modelId="{8C41946C-2248-4545-9062-C0F5E0C2D6C7}" type="pres">
      <dgm:prSet presAssocID="{964BF6BC-4DD4-4197-B229-21C4A9B38676}" presName="parTrans" presStyleLbl="sibTrans2D1" presStyleIdx="1" presStyleCnt="13"/>
      <dgm:spPr/>
    </dgm:pt>
    <dgm:pt modelId="{C2E4ED38-0B18-4D21-BE1D-F1D55D7969CA}" type="pres">
      <dgm:prSet presAssocID="{964BF6BC-4DD4-4197-B229-21C4A9B38676}" presName="connectorText" presStyleLbl="sibTrans2D1" presStyleIdx="1" presStyleCnt="13"/>
      <dgm:spPr/>
    </dgm:pt>
    <dgm:pt modelId="{FEECEF9D-3995-4E58-9384-469C2B528421}" type="pres">
      <dgm:prSet presAssocID="{56FA0AE8-090E-40D7-883D-3196C6393883}" presName="node" presStyleLbl="node1" presStyleIdx="1" presStyleCnt="13" custRadScaleRad="97372" custRadScaleInc="-1209581">
        <dgm:presLayoutVars>
          <dgm:bulletEnabled val="1"/>
        </dgm:presLayoutVars>
      </dgm:prSet>
      <dgm:spPr/>
    </dgm:pt>
    <dgm:pt modelId="{E30EEC62-29C8-4000-8BC9-38FEA01EC3BC}" type="pres">
      <dgm:prSet presAssocID="{B8986D2D-6954-4344-A254-CAFAB5455B39}" presName="parTrans" presStyleLbl="sibTrans2D1" presStyleIdx="2" presStyleCnt="13"/>
      <dgm:spPr/>
    </dgm:pt>
    <dgm:pt modelId="{C2A42EC4-D920-467B-B49B-BD5F90C34986}" type="pres">
      <dgm:prSet presAssocID="{B8986D2D-6954-4344-A254-CAFAB5455B39}" presName="connectorText" presStyleLbl="sibTrans2D1" presStyleIdx="2" presStyleCnt="13"/>
      <dgm:spPr/>
    </dgm:pt>
    <dgm:pt modelId="{AB97DD12-D98C-48F7-89F5-CDE66D23D02E}" type="pres">
      <dgm:prSet presAssocID="{4EABF000-3D86-49D8-92A3-8F9FDDB0F89D}" presName="node" presStyleLbl="node1" presStyleIdx="2" presStyleCnt="13" custRadScaleRad="111738" custRadScaleInc="-14759">
        <dgm:presLayoutVars>
          <dgm:bulletEnabled val="1"/>
        </dgm:presLayoutVars>
      </dgm:prSet>
      <dgm:spPr/>
    </dgm:pt>
    <dgm:pt modelId="{F9E297A3-21C8-4132-8313-2E3F7412323D}" type="pres">
      <dgm:prSet presAssocID="{BFA2BCE2-862A-4A99-9E04-8EEDF37A910A}" presName="parTrans" presStyleLbl="sibTrans2D1" presStyleIdx="3" presStyleCnt="13"/>
      <dgm:spPr/>
    </dgm:pt>
    <dgm:pt modelId="{F9FDB2C0-8D67-496C-AC13-BF266A921A5C}" type="pres">
      <dgm:prSet presAssocID="{BFA2BCE2-862A-4A99-9E04-8EEDF37A910A}" presName="connectorText" presStyleLbl="sibTrans2D1" presStyleIdx="3" presStyleCnt="13"/>
      <dgm:spPr/>
    </dgm:pt>
    <dgm:pt modelId="{BD93E32E-7E8D-44F1-A5FE-45AA3A7A0AA1}" type="pres">
      <dgm:prSet presAssocID="{684D7811-5E5B-41ED-A24A-C8F0705F2586}" presName="node" presStyleLbl="node1" presStyleIdx="3" presStyleCnt="13" custRadScaleRad="96363" custRadScaleInc="784780">
        <dgm:presLayoutVars>
          <dgm:bulletEnabled val="1"/>
        </dgm:presLayoutVars>
      </dgm:prSet>
      <dgm:spPr/>
    </dgm:pt>
    <dgm:pt modelId="{80B56435-9586-4648-A3BE-3B453FBE431C}" type="pres">
      <dgm:prSet presAssocID="{E6009D18-50AD-4C76-8DBD-79E70724145B}" presName="parTrans" presStyleLbl="sibTrans2D1" presStyleIdx="4" presStyleCnt="13"/>
      <dgm:spPr/>
    </dgm:pt>
    <dgm:pt modelId="{3DD30627-0D82-4172-9857-B99A59B5E00C}" type="pres">
      <dgm:prSet presAssocID="{E6009D18-50AD-4C76-8DBD-79E70724145B}" presName="connectorText" presStyleLbl="sibTrans2D1" presStyleIdx="4" presStyleCnt="13"/>
      <dgm:spPr/>
    </dgm:pt>
    <dgm:pt modelId="{4DFCE0E0-7883-4D1B-8307-0B6BAE70B03C}" type="pres">
      <dgm:prSet presAssocID="{189DAC66-BF97-4B74-A36E-1FFC3AB1B6B6}" presName="node" presStyleLbl="node1" presStyleIdx="4" presStyleCnt="13" custRadScaleRad="111057" custRadScaleInc="153537">
        <dgm:presLayoutVars>
          <dgm:bulletEnabled val="1"/>
        </dgm:presLayoutVars>
      </dgm:prSet>
      <dgm:spPr/>
    </dgm:pt>
    <dgm:pt modelId="{6B609DD8-5B88-491F-9526-B6D890652964}" type="pres">
      <dgm:prSet presAssocID="{6F38C838-D0BF-42A1-BB46-8F5CFA435171}" presName="parTrans" presStyleLbl="sibTrans2D1" presStyleIdx="5" presStyleCnt="13"/>
      <dgm:spPr/>
    </dgm:pt>
    <dgm:pt modelId="{EEDC2795-BF1D-4011-B373-E6D6967EF26C}" type="pres">
      <dgm:prSet presAssocID="{6F38C838-D0BF-42A1-BB46-8F5CFA435171}" presName="connectorText" presStyleLbl="sibTrans2D1" presStyleIdx="5" presStyleCnt="13"/>
      <dgm:spPr/>
    </dgm:pt>
    <dgm:pt modelId="{7F767908-A156-424E-BA31-299F43539FED}" type="pres">
      <dgm:prSet presAssocID="{DF5BDEF3-CFA3-4305-B17C-4C9E7AE54D87}" presName="node" presStyleLbl="node1" presStyleIdx="5" presStyleCnt="13" custRadScaleRad="106017" custRadScaleInc="-440939">
        <dgm:presLayoutVars>
          <dgm:bulletEnabled val="1"/>
        </dgm:presLayoutVars>
      </dgm:prSet>
      <dgm:spPr/>
    </dgm:pt>
    <dgm:pt modelId="{0CE92854-8204-4EA0-8CB0-468EE98ACA10}" type="pres">
      <dgm:prSet presAssocID="{147AA06E-A73F-4D0A-9F8B-83D8E41BA2CF}" presName="parTrans" presStyleLbl="sibTrans2D1" presStyleIdx="6" presStyleCnt="13"/>
      <dgm:spPr/>
    </dgm:pt>
    <dgm:pt modelId="{1231847C-F859-47AD-8179-24E04AEB8DE0}" type="pres">
      <dgm:prSet presAssocID="{147AA06E-A73F-4D0A-9F8B-83D8E41BA2CF}" presName="connectorText" presStyleLbl="sibTrans2D1" presStyleIdx="6" presStyleCnt="13"/>
      <dgm:spPr/>
    </dgm:pt>
    <dgm:pt modelId="{F0C09687-14ED-4793-B2DF-384444A55AFC}" type="pres">
      <dgm:prSet presAssocID="{1C81B62A-890A-4408-85AA-1BFE9AA603C0}" presName="node" presStyleLbl="node1" presStyleIdx="6" presStyleCnt="13" custRadScaleRad="99653" custRadScaleInc="-59680">
        <dgm:presLayoutVars>
          <dgm:bulletEnabled val="1"/>
        </dgm:presLayoutVars>
      </dgm:prSet>
      <dgm:spPr/>
    </dgm:pt>
    <dgm:pt modelId="{4555ADE9-C615-40B3-9196-C2E3E89114FC}" type="pres">
      <dgm:prSet presAssocID="{751D5B63-CB13-4895-AF46-52D6BE11A8D2}" presName="parTrans" presStyleLbl="sibTrans2D1" presStyleIdx="7" presStyleCnt="13"/>
      <dgm:spPr/>
    </dgm:pt>
    <dgm:pt modelId="{761B64A1-8757-44D1-AB7C-0FE30FD42500}" type="pres">
      <dgm:prSet presAssocID="{751D5B63-CB13-4895-AF46-52D6BE11A8D2}" presName="connectorText" presStyleLbl="sibTrans2D1" presStyleIdx="7" presStyleCnt="13"/>
      <dgm:spPr/>
    </dgm:pt>
    <dgm:pt modelId="{9BEE1F52-5D62-4CB8-BF86-CB9CDAF615DB}" type="pres">
      <dgm:prSet presAssocID="{08D9ED80-F99E-4F8A-B868-AB9D27D4178A}" presName="node" presStyleLbl="node1" presStyleIdx="7" presStyleCnt="13" custRadScaleRad="94750" custRadScaleInc="623076">
        <dgm:presLayoutVars>
          <dgm:bulletEnabled val="1"/>
        </dgm:presLayoutVars>
      </dgm:prSet>
      <dgm:spPr/>
    </dgm:pt>
    <dgm:pt modelId="{7B68AD37-B427-4B08-A946-02D55C7CD618}" type="pres">
      <dgm:prSet presAssocID="{2A394255-1575-4B2A-ADD3-FC8BF87A5436}" presName="parTrans" presStyleLbl="sibTrans2D1" presStyleIdx="8" presStyleCnt="13"/>
      <dgm:spPr/>
    </dgm:pt>
    <dgm:pt modelId="{2B2F192C-0C5B-4BB8-84B5-10844F5BFA0E}" type="pres">
      <dgm:prSet presAssocID="{2A394255-1575-4B2A-ADD3-FC8BF87A5436}" presName="connectorText" presStyleLbl="sibTrans2D1" presStyleIdx="8" presStyleCnt="13"/>
      <dgm:spPr/>
    </dgm:pt>
    <dgm:pt modelId="{D008FCC5-9612-43FA-B998-161B1888C8DA}" type="pres">
      <dgm:prSet presAssocID="{9DA62B9B-0123-4A36-BFD7-222D171DBF2B}" presName="node" presStyleLbl="node1" presStyleIdx="8" presStyleCnt="13" custRadScaleRad="96876" custRadScaleInc="199364">
        <dgm:presLayoutVars>
          <dgm:bulletEnabled val="1"/>
        </dgm:presLayoutVars>
      </dgm:prSet>
      <dgm:spPr/>
    </dgm:pt>
    <dgm:pt modelId="{ECC677C8-4480-4C09-8D91-C564DA917E1D}" type="pres">
      <dgm:prSet presAssocID="{466019CD-17F9-497F-B48D-2E838BEA6996}" presName="parTrans" presStyleLbl="sibTrans2D1" presStyleIdx="9" presStyleCnt="13"/>
      <dgm:spPr/>
    </dgm:pt>
    <dgm:pt modelId="{C952C162-3CCF-4FCF-8AD5-6921B8689E61}" type="pres">
      <dgm:prSet presAssocID="{466019CD-17F9-497F-B48D-2E838BEA6996}" presName="connectorText" presStyleLbl="sibTrans2D1" presStyleIdx="9" presStyleCnt="13"/>
      <dgm:spPr/>
    </dgm:pt>
    <dgm:pt modelId="{41A0E241-925C-4EE2-A5CD-F462C00BF1AF}" type="pres">
      <dgm:prSet presAssocID="{6ADAA358-9463-4FE2-972C-180BD849A94B}" presName="node" presStyleLbl="node1" presStyleIdx="9" presStyleCnt="13" custRadScaleRad="107903" custRadScaleInc="419627">
        <dgm:presLayoutVars>
          <dgm:bulletEnabled val="1"/>
        </dgm:presLayoutVars>
      </dgm:prSet>
      <dgm:spPr/>
    </dgm:pt>
    <dgm:pt modelId="{3D602A28-1E11-4667-B608-5A4606C8E986}" type="pres">
      <dgm:prSet presAssocID="{4DA781A2-7016-4424-BEFC-6E36D78E9220}" presName="parTrans" presStyleLbl="sibTrans2D1" presStyleIdx="10" presStyleCnt="13"/>
      <dgm:spPr/>
    </dgm:pt>
    <dgm:pt modelId="{B4FB2A4E-A284-489D-BC24-9B1235323F85}" type="pres">
      <dgm:prSet presAssocID="{4DA781A2-7016-4424-BEFC-6E36D78E9220}" presName="connectorText" presStyleLbl="sibTrans2D1" presStyleIdx="10" presStyleCnt="13"/>
      <dgm:spPr/>
    </dgm:pt>
    <dgm:pt modelId="{753E8127-52B4-49E9-B021-26EE4D5E8A6E}" type="pres">
      <dgm:prSet presAssocID="{89A48855-57AD-489E-B244-D864538F86CD}" presName="node" presStyleLbl="node1" presStyleIdx="10" presStyleCnt="13" custRadScaleRad="105718" custRadScaleInc="411817">
        <dgm:presLayoutVars>
          <dgm:bulletEnabled val="1"/>
        </dgm:presLayoutVars>
      </dgm:prSet>
      <dgm:spPr/>
    </dgm:pt>
    <dgm:pt modelId="{5B1F248F-C752-42E4-9E58-D86484BEDB01}" type="pres">
      <dgm:prSet presAssocID="{339A3784-5F07-495C-9E40-09E195E59CAD}" presName="parTrans" presStyleLbl="sibTrans2D1" presStyleIdx="11" presStyleCnt="13"/>
      <dgm:spPr/>
    </dgm:pt>
    <dgm:pt modelId="{11396996-BB6E-4A83-8DD0-203412D1119D}" type="pres">
      <dgm:prSet presAssocID="{339A3784-5F07-495C-9E40-09E195E59CAD}" presName="connectorText" presStyleLbl="sibTrans2D1" presStyleIdx="11" presStyleCnt="13"/>
      <dgm:spPr/>
    </dgm:pt>
    <dgm:pt modelId="{E97CF234-CD67-40BE-B8CD-1190FA9E3098}" type="pres">
      <dgm:prSet presAssocID="{107B26AB-46B2-473B-98C1-2EF807700755}" presName="node" presStyleLbl="node1" presStyleIdx="11" presStyleCnt="13" custRadScaleRad="111343" custRadScaleInc="602568">
        <dgm:presLayoutVars>
          <dgm:bulletEnabled val="1"/>
        </dgm:presLayoutVars>
      </dgm:prSet>
      <dgm:spPr/>
    </dgm:pt>
    <dgm:pt modelId="{3FBC573A-9DEB-479F-90D5-477DBD027E02}" type="pres">
      <dgm:prSet presAssocID="{DCCD4983-8210-4B86-8F48-9F14130C7B0D}" presName="parTrans" presStyleLbl="sibTrans2D1" presStyleIdx="12" presStyleCnt="13"/>
      <dgm:spPr/>
    </dgm:pt>
    <dgm:pt modelId="{0A95C858-6252-46C7-9E7A-6B35495EA553}" type="pres">
      <dgm:prSet presAssocID="{DCCD4983-8210-4B86-8F48-9F14130C7B0D}" presName="connectorText" presStyleLbl="sibTrans2D1" presStyleIdx="12" presStyleCnt="13"/>
      <dgm:spPr/>
    </dgm:pt>
    <dgm:pt modelId="{1322D440-21B5-4FDE-9B64-49AE6A7536B4}" type="pres">
      <dgm:prSet presAssocID="{B3CFC4B0-A51A-489E-885D-21007BCC4979}" presName="node" presStyleLbl="node1" presStyleIdx="12" presStyleCnt="13" custRadScaleRad="102450" custRadScaleInc="960477">
        <dgm:presLayoutVars>
          <dgm:bulletEnabled val="1"/>
        </dgm:presLayoutVars>
      </dgm:prSet>
      <dgm:spPr/>
    </dgm:pt>
  </dgm:ptLst>
  <dgm:cxnLst>
    <dgm:cxn modelId="{6A7DE702-1EF9-4769-BB6A-2AE76E6EF812}" type="presOf" srcId="{89A48855-57AD-489E-B244-D864538F86CD}" destId="{753E8127-52B4-49E9-B021-26EE4D5E8A6E}" srcOrd="0" destOrd="0" presId="urn:microsoft.com/office/officeart/2005/8/layout/radial5"/>
    <dgm:cxn modelId="{008BE80B-5232-4A10-B899-8EB94FEC751A}" type="presOf" srcId="{BFA2BCE2-862A-4A99-9E04-8EEDF37A910A}" destId="{F9FDB2C0-8D67-496C-AC13-BF266A921A5C}" srcOrd="1" destOrd="0" presId="urn:microsoft.com/office/officeart/2005/8/layout/radial5"/>
    <dgm:cxn modelId="{700A7E11-A1A1-4544-897A-9D46571373DB}" srcId="{FCB587DE-48E6-4E68-949B-89EC8BAAE571}" destId="{107B26AB-46B2-473B-98C1-2EF807700755}" srcOrd="11" destOrd="0" parTransId="{339A3784-5F07-495C-9E40-09E195E59CAD}" sibTransId="{E85C2F86-8746-4506-8899-39C0EC965DFE}"/>
    <dgm:cxn modelId="{15D9F615-9230-4641-A80D-0DBB3880D207}" srcId="{E6E5F253-CC27-414B-B58A-D21BD3C7A39B}" destId="{FCB587DE-48E6-4E68-949B-89EC8BAAE571}" srcOrd="0" destOrd="0" parTransId="{A451AB39-968E-4B5E-915F-57850ADF6C3F}" sibTransId="{297526A4-13E9-4E59-BDE5-6D5DF2684401}"/>
    <dgm:cxn modelId="{B7131E22-A93E-4D0A-A589-D261A14DBF59}" srcId="{FCB587DE-48E6-4E68-949B-89EC8BAAE571}" destId="{08D9ED80-F99E-4F8A-B868-AB9D27D4178A}" srcOrd="7" destOrd="0" parTransId="{751D5B63-CB13-4895-AF46-52D6BE11A8D2}" sibTransId="{0DA0E6D2-13AD-4DE5-9886-BCADA40190FC}"/>
    <dgm:cxn modelId="{B7EA882D-7E99-45FC-BF39-FE1C3FCC1483}" type="presOf" srcId="{B8986D2D-6954-4344-A254-CAFAB5455B39}" destId="{C2A42EC4-D920-467B-B49B-BD5F90C34986}" srcOrd="1" destOrd="0" presId="urn:microsoft.com/office/officeart/2005/8/layout/radial5"/>
    <dgm:cxn modelId="{655F762E-A651-4C92-8CAC-DFE6E4001ACB}" type="presOf" srcId="{964BF6BC-4DD4-4197-B229-21C4A9B38676}" destId="{8C41946C-2248-4545-9062-C0F5E0C2D6C7}" srcOrd="0" destOrd="0" presId="urn:microsoft.com/office/officeart/2005/8/layout/radial5"/>
    <dgm:cxn modelId="{74EEB230-640D-462D-A759-4BCA41F9059D}" type="presOf" srcId="{DF3F0A49-2EC5-4C6A-85CA-A3D8D95C015E}" destId="{57F26A6C-DFA8-41BC-91BD-69BA41A7FD06}" srcOrd="1" destOrd="0" presId="urn:microsoft.com/office/officeart/2005/8/layout/radial5"/>
    <dgm:cxn modelId="{FE9B8B33-0C87-4279-B0C1-4519BF006964}" type="presOf" srcId="{FCB587DE-48E6-4E68-949B-89EC8BAAE571}" destId="{9E5822EF-F225-4AB9-ABB6-CAD538357924}" srcOrd="0" destOrd="0" presId="urn:microsoft.com/office/officeart/2005/8/layout/radial5"/>
    <dgm:cxn modelId="{C380BD35-3E53-4EC8-B080-4CE952F8B3FB}" type="presOf" srcId="{DCCD4983-8210-4B86-8F48-9F14130C7B0D}" destId="{3FBC573A-9DEB-479F-90D5-477DBD027E02}" srcOrd="0" destOrd="0" presId="urn:microsoft.com/office/officeart/2005/8/layout/radial5"/>
    <dgm:cxn modelId="{91B2E236-1796-4304-9B86-6E930C5878F9}" srcId="{FCB587DE-48E6-4E68-949B-89EC8BAAE571}" destId="{4EABF000-3D86-49D8-92A3-8F9FDDB0F89D}" srcOrd="2" destOrd="0" parTransId="{B8986D2D-6954-4344-A254-CAFAB5455B39}" sibTransId="{2EDB9A2C-9703-4EC8-80D9-FA1D34F02F37}"/>
    <dgm:cxn modelId="{4F1F083F-E913-495E-9670-F12C0210D686}" type="presOf" srcId="{466019CD-17F9-497F-B48D-2E838BEA6996}" destId="{ECC677C8-4480-4C09-8D91-C564DA917E1D}" srcOrd="0" destOrd="0" presId="urn:microsoft.com/office/officeart/2005/8/layout/radial5"/>
    <dgm:cxn modelId="{F835605C-998A-49E6-90C0-22E7C474DF91}" type="presOf" srcId="{684D7811-5E5B-41ED-A24A-C8F0705F2586}" destId="{BD93E32E-7E8D-44F1-A5FE-45AA3A7A0AA1}" srcOrd="0" destOrd="0" presId="urn:microsoft.com/office/officeart/2005/8/layout/radial5"/>
    <dgm:cxn modelId="{88B4B441-4C2F-44D9-8197-E008878FDF3D}" srcId="{FCB587DE-48E6-4E68-949B-89EC8BAAE571}" destId="{684D7811-5E5B-41ED-A24A-C8F0705F2586}" srcOrd="3" destOrd="0" parTransId="{BFA2BCE2-862A-4A99-9E04-8EEDF37A910A}" sibTransId="{78B4EF8D-BBB4-417D-AF59-477A50D788F9}"/>
    <dgm:cxn modelId="{55FEF561-6D55-49A4-B7D7-920576D99F70}" srcId="{FCB587DE-48E6-4E68-949B-89EC8BAAE571}" destId="{DF5BDEF3-CFA3-4305-B17C-4C9E7AE54D87}" srcOrd="5" destOrd="0" parTransId="{6F38C838-D0BF-42A1-BB46-8F5CFA435171}" sibTransId="{D9DFA5BD-68CA-4617-989A-060FC23DA9D0}"/>
    <dgm:cxn modelId="{A7CBB847-46B3-4301-A841-847356C5A367}" type="presOf" srcId="{E6009D18-50AD-4C76-8DBD-79E70724145B}" destId="{80B56435-9586-4648-A3BE-3B453FBE431C}" srcOrd="0" destOrd="0" presId="urn:microsoft.com/office/officeart/2005/8/layout/radial5"/>
    <dgm:cxn modelId="{880B7748-5C79-41A5-84C0-741C31BE92B0}" type="presOf" srcId="{6F38C838-D0BF-42A1-BB46-8F5CFA435171}" destId="{EEDC2795-BF1D-4011-B373-E6D6967EF26C}" srcOrd="1" destOrd="0" presId="urn:microsoft.com/office/officeart/2005/8/layout/radial5"/>
    <dgm:cxn modelId="{D89A7D72-8B7D-40AF-B597-F51495297BA7}" type="presOf" srcId="{339A3784-5F07-495C-9E40-09E195E59CAD}" destId="{11396996-BB6E-4A83-8DD0-203412D1119D}" srcOrd="1" destOrd="0" presId="urn:microsoft.com/office/officeart/2005/8/layout/radial5"/>
    <dgm:cxn modelId="{66A2DA53-8BC3-4946-8C1E-7386EB074F24}" type="presOf" srcId="{6F38C838-D0BF-42A1-BB46-8F5CFA435171}" destId="{6B609DD8-5B88-491F-9526-B6D890652964}" srcOrd="0" destOrd="0" presId="urn:microsoft.com/office/officeart/2005/8/layout/radial5"/>
    <dgm:cxn modelId="{AB2CE573-E0C5-4DED-AE65-B2858B614338}" type="presOf" srcId="{4DA781A2-7016-4424-BEFC-6E36D78E9220}" destId="{3D602A28-1E11-4667-B608-5A4606C8E986}" srcOrd="0" destOrd="0" presId="urn:microsoft.com/office/officeart/2005/8/layout/radial5"/>
    <dgm:cxn modelId="{B44CFE7E-1859-4D4F-AE11-A1B256DCE350}" type="presOf" srcId="{466019CD-17F9-497F-B48D-2E838BEA6996}" destId="{C952C162-3CCF-4FCF-8AD5-6921B8689E61}" srcOrd="1" destOrd="0" presId="urn:microsoft.com/office/officeart/2005/8/layout/radial5"/>
    <dgm:cxn modelId="{C4558B82-DC61-49A8-A9AE-F130FA043C9F}" srcId="{FCB587DE-48E6-4E68-949B-89EC8BAAE571}" destId="{56FA0AE8-090E-40D7-883D-3196C6393883}" srcOrd="1" destOrd="0" parTransId="{964BF6BC-4DD4-4197-B229-21C4A9B38676}" sibTransId="{559C5CCA-2736-40C6-B82A-BAF8F30F0CEC}"/>
    <dgm:cxn modelId="{2F36D089-B8E7-4043-99D6-BC41BED13890}" type="presOf" srcId="{147AA06E-A73F-4D0A-9F8B-83D8E41BA2CF}" destId="{0CE92854-8204-4EA0-8CB0-468EE98ACA10}" srcOrd="0" destOrd="0" presId="urn:microsoft.com/office/officeart/2005/8/layout/radial5"/>
    <dgm:cxn modelId="{764AD28B-D978-4227-9896-4E7E79268DD8}" type="presOf" srcId="{751D5B63-CB13-4895-AF46-52D6BE11A8D2}" destId="{761B64A1-8757-44D1-AB7C-0FE30FD42500}" srcOrd="1" destOrd="0" presId="urn:microsoft.com/office/officeart/2005/8/layout/radial5"/>
    <dgm:cxn modelId="{AAFC5F8D-228E-4CAD-A76B-3405A78E6D08}" type="presOf" srcId="{E6009D18-50AD-4C76-8DBD-79E70724145B}" destId="{3DD30627-0D82-4172-9857-B99A59B5E00C}" srcOrd="1" destOrd="0" presId="urn:microsoft.com/office/officeart/2005/8/layout/radial5"/>
    <dgm:cxn modelId="{43802F92-57D3-4510-A5CF-91FCC8C3A2C5}" srcId="{FCB587DE-48E6-4E68-949B-89EC8BAAE571}" destId="{EA58AF5E-7888-4626-ABD6-075250962076}" srcOrd="0" destOrd="0" parTransId="{DF3F0A49-2EC5-4C6A-85CA-A3D8D95C015E}" sibTransId="{5854DEC2-4548-46BF-886B-55827852A96A}"/>
    <dgm:cxn modelId="{0C30AE92-9701-40E0-A7C6-56C10FC18744}" srcId="{FCB587DE-48E6-4E68-949B-89EC8BAAE571}" destId="{89A48855-57AD-489E-B244-D864538F86CD}" srcOrd="10" destOrd="0" parTransId="{4DA781A2-7016-4424-BEFC-6E36D78E9220}" sibTransId="{DEA8FDD6-B74A-44DB-AFD4-1FC23BDAC0AE}"/>
    <dgm:cxn modelId="{F8FB3395-883B-4B3C-BF93-190A7070949F}" type="presOf" srcId="{B8986D2D-6954-4344-A254-CAFAB5455B39}" destId="{E30EEC62-29C8-4000-8BC9-38FEA01EC3BC}" srcOrd="0" destOrd="0" presId="urn:microsoft.com/office/officeart/2005/8/layout/radial5"/>
    <dgm:cxn modelId="{B76B4595-6D11-485C-A74A-9DDE58DE5F4B}" type="presOf" srcId="{EA58AF5E-7888-4626-ABD6-075250962076}" destId="{E894EA37-61D8-4FEF-AC41-866DAE1A5EA1}" srcOrd="0" destOrd="0" presId="urn:microsoft.com/office/officeart/2005/8/layout/radial5"/>
    <dgm:cxn modelId="{B86EFF97-0405-4ACE-9B94-5CE0C5EF6042}" type="presOf" srcId="{08D9ED80-F99E-4F8A-B868-AB9D27D4178A}" destId="{9BEE1F52-5D62-4CB8-BF86-CB9CDAF615DB}" srcOrd="0" destOrd="0" presId="urn:microsoft.com/office/officeart/2005/8/layout/radial5"/>
    <dgm:cxn modelId="{3D0953A1-48BF-49DE-A0CC-AEC69E2304AD}" type="presOf" srcId="{6ADAA358-9463-4FE2-972C-180BD849A94B}" destId="{41A0E241-925C-4EE2-A5CD-F462C00BF1AF}" srcOrd="0" destOrd="0" presId="urn:microsoft.com/office/officeart/2005/8/layout/radial5"/>
    <dgm:cxn modelId="{C8E9EBA1-D316-4AB1-8C62-1CBAEA0C51F2}" srcId="{FCB587DE-48E6-4E68-949B-89EC8BAAE571}" destId="{B3CFC4B0-A51A-489E-885D-21007BCC4979}" srcOrd="12" destOrd="0" parTransId="{DCCD4983-8210-4B86-8F48-9F14130C7B0D}" sibTransId="{B1B00634-806E-4A0B-95FC-CBE838E6D5DB}"/>
    <dgm:cxn modelId="{6FD5DFA3-1886-4491-8D8F-C0254E2FF066}" type="presOf" srcId="{189DAC66-BF97-4B74-A36E-1FFC3AB1B6B6}" destId="{4DFCE0E0-7883-4D1B-8307-0B6BAE70B03C}" srcOrd="0" destOrd="0" presId="urn:microsoft.com/office/officeart/2005/8/layout/radial5"/>
    <dgm:cxn modelId="{4D4C9FAF-B657-4B9E-919A-372EC2223804}" type="presOf" srcId="{751D5B63-CB13-4895-AF46-52D6BE11A8D2}" destId="{4555ADE9-C615-40B3-9196-C2E3E89114FC}" srcOrd="0" destOrd="0" presId="urn:microsoft.com/office/officeart/2005/8/layout/radial5"/>
    <dgm:cxn modelId="{58E975B0-DDB7-4211-B8E2-4C269BDB1A30}" srcId="{FCB587DE-48E6-4E68-949B-89EC8BAAE571}" destId="{189DAC66-BF97-4B74-A36E-1FFC3AB1B6B6}" srcOrd="4" destOrd="0" parTransId="{E6009D18-50AD-4C76-8DBD-79E70724145B}" sibTransId="{489724CD-87EF-4046-BDD5-268BF494233B}"/>
    <dgm:cxn modelId="{32665DB1-967F-4449-923B-4F31F347591D}" type="presOf" srcId="{2A394255-1575-4B2A-ADD3-FC8BF87A5436}" destId="{7B68AD37-B427-4B08-A946-02D55C7CD618}" srcOrd="0" destOrd="0" presId="urn:microsoft.com/office/officeart/2005/8/layout/radial5"/>
    <dgm:cxn modelId="{29C64BB7-E290-4465-84C0-FD1D0CAC7B41}" srcId="{FCB587DE-48E6-4E68-949B-89EC8BAAE571}" destId="{1C81B62A-890A-4408-85AA-1BFE9AA603C0}" srcOrd="6" destOrd="0" parTransId="{147AA06E-A73F-4D0A-9F8B-83D8E41BA2CF}" sibTransId="{19FEEBFA-1126-4837-A858-564AA0B18B9A}"/>
    <dgm:cxn modelId="{417A7DB7-E851-4B61-B38A-A7B38AEAF60A}" type="presOf" srcId="{339A3784-5F07-495C-9E40-09E195E59CAD}" destId="{5B1F248F-C752-42E4-9E58-D86484BEDB01}" srcOrd="0" destOrd="0" presId="urn:microsoft.com/office/officeart/2005/8/layout/radial5"/>
    <dgm:cxn modelId="{57E30ABD-A02D-41BE-A52F-AA39F89AC272}" type="presOf" srcId="{147AA06E-A73F-4D0A-9F8B-83D8E41BA2CF}" destId="{1231847C-F859-47AD-8179-24E04AEB8DE0}" srcOrd="1" destOrd="0" presId="urn:microsoft.com/office/officeart/2005/8/layout/radial5"/>
    <dgm:cxn modelId="{89E573BD-44C6-402C-8656-02668343708A}" type="presOf" srcId="{4DA781A2-7016-4424-BEFC-6E36D78E9220}" destId="{B4FB2A4E-A284-489D-BC24-9B1235323F85}" srcOrd="1" destOrd="0" presId="urn:microsoft.com/office/officeart/2005/8/layout/radial5"/>
    <dgm:cxn modelId="{840C74C4-C113-4115-94BC-8969CDA1A1A6}" srcId="{FCB587DE-48E6-4E68-949B-89EC8BAAE571}" destId="{6ADAA358-9463-4FE2-972C-180BD849A94B}" srcOrd="9" destOrd="0" parTransId="{466019CD-17F9-497F-B48D-2E838BEA6996}" sibTransId="{9525B071-7EE2-4F20-8AD8-077080733421}"/>
    <dgm:cxn modelId="{7D4E0DCD-7EB8-490B-B862-81F1BD21CFC2}" type="presOf" srcId="{B3CFC4B0-A51A-489E-885D-21007BCC4979}" destId="{1322D440-21B5-4FDE-9B64-49AE6A7536B4}" srcOrd="0" destOrd="0" presId="urn:microsoft.com/office/officeart/2005/8/layout/radial5"/>
    <dgm:cxn modelId="{634C1ECD-E1D2-489A-94BA-63A39502161F}" type="presOf" srcId="{107B26AB-46B2-473B-98C1-2EF807700755}" destId="{E97CF234-CD67-40BE-B8CD-1190FA9E3098}" srcOrd="0" destOrd="0" presId="urn:microsoft.com/office/officeart/2005/8/layout/radial5"/>
    <dgm:cxn modelId="{4F545FD3-AA6F-4239-9CD7-5E687B055FB1}" type="presOf" srcId="{2A394255-1575-4B2A-ADD3-FC8BF87A5436}" destId="{2B2F192C-0C5B-4BB8-84B5-10844F5BFA0E}" srcOrd="1" destOrd="0" presId="urn:microsoft.com/office/officeart/2005/8/layout/radial5"/>
    <dgm:cxn modelId="{01243CDC-D2F9-4D25-B386-3A0789160A32}" type="presOf" srcId="{E6E5F253-CC27-414B-B58A-D21BD3C7A39B}" destId="{026E1997-6142-401E-932C-B39A79D22C60}" srcOrd="0" destOrd="0" presId="urn:microsoft.com/office/officeart/2005/8/layout/radial5"/>
    <dgm:cxn modelId="{B11D65E1-7F66-406F-B28D-42694F7A4D86}" srcId="{FCB587DE-48E6-4E68-949B-89EC8BAAE571}" destId="{9DA62B9B-0123-4A36-BFD7-222D171DBF2B}" srcOrd="8" destOrd="0" parTransId="{2A394255-1575-4B2A-ADD3-FC8BF87A5436}" sibTransId="{E8C2368F-47AB-44F2-BEA7-71389083091A}"/>
    <dgm:cxn modelId="{4748D9E3-9DC2-404E-A77C-0E4FDAB782EA}" type="presOf" srcId="{DF5BDEF3-CFA3-4305-B17C-4C9E7AE54D87}" destId="{7F767908-A156-424E-BA31-299F43539FED}" srcOrd="0" destOrd="0" presId="urn:microsoft.com/office/officeart/2005/8/layout/radial5"/>
    <dgm:cxn modelId="{2EE582E9-5B40-4AB9-B43F-DEFBC3335B98}" type="presOf" srcId="{DCCD4983-8210-4B86-8F48-9F14130C7B0D}" destId="{0A95C858-6252-46C7-9E7A-6B35495EA553}" srcOrd="1" destOrd="0" presId="urn:microsoft.com/office/officeart/2005/8/layout/radial5"/>
    <dgm:cxn modelId="{6570E8E9-D390-4FA4-8FFE-C7743023FBF7}" type="presOf" srcId="{1C81B62A-890A-4408-85AA-1BFE9AA603C0}" destId="{F0C09687-14ED-4793-B2DF-384444A55AFC}" srcOrd="0" destOrd="0" presId="urn:microsoft.com/office/officeart/2005/8/layout/radial5"/>
    <dgm:cxn modelId="{4E7029ED-F87A-4513-B35A-07AA44CFD282}" type="presOf" srcId="{DF3F0A49-2EC5-4C6A-85CA-A3D8D95C015E}" destId="{C96B0B2D-4D3B-4147-AAB8-115CC39056C0}" srcOrd="0" destOrd="0" presId="urn:microsoft.com/office/officeart/2005/8/layout/radial5"/>
    <dgm:cxn modelId="{92F620F6-1A8B-414A-91B8-B773B3AECFDB}" type="presOf" srcId="{56FA0AE8-090E-40D7-883D-3196C6393883}" destId="{FEECEF9D-3995-4E58-9384-469C2B528421}" srcOrd="0" destOrd="0" presId="urn:microsoft.com/office/officeart/2005/8/layout/radial5"/>
    <dgm:cxn modelId="{79D74DF6-FC9E-4C6E-9DF8-C8B56F824820}" type="presOf" srcId="{BFA2BCE2-862A-4A99-9E04-8EEDF37A910A}" destId="{F9E297A3-21C8-4132-8313-2E3F7412323D}" srcOrd="0" destOrd="0" presId="urn:microsoft.com/office/officeart/2005/8/layout/radial5"/>
    <dgm:cxn modelId="{81578EF7-A677-4A19-8A12-CD34DEA75939}" type="presOf" srcId="{964BF6BC-4DD4-4197-B229-21C4A9B38676}" destId="{C2E4ED38-0B18-4D21-BE1D-F1D55D7969CA}" srcOrd="1" destOrd="0" presId="urn:microsoft.com/office/officeart/2005/8/layout/radial5"/>
    <dgm:cxn modelId="{849DC6FB-72E9-4C80-9E0E-8632B7961D64}" type="presOf" srcId="{9DA62B9B-0123-4A36-BFD7-222D171DBF2B}" destId="{D008FCC5-9612-43FA-B998-161B1888C8DA}" srcOrd="0" destOrd="0" presId="urn:microsoft.com/office/officeart/2005/8/layout/radial5"/>
    <dgm:cxn modelId="{83E884FC-0877-45B1-81B3-5AC5BDD4B624}" type="presOf" srcId="{4EABF000-3D86-49D8-92A3-8F9FDDB0F89D}" destId="{AB97DD12-D98C-48F7-89F5-CDE66D23D02E}" srcOrd="0" destOrd="0" presId="urn:microsoft.com/office/officeart/2005/8/layout/radial5"/>
    <dgm:cxn modelId="{BFA778A0-3DA6-4C32-9817-6A12EDF61A8A}" type="presParOf" srcId="{026E1997-6142-401E-932C-B39A79D22C60}" destId="{9E5822EF-F225-4AB9-ABB6-CAD538357924}" srcOrd="0" destOrd="0" presId="urn:microsoft.com/office/officeart/2005/8/layout/radial5"/>
    <dgm:cxn modelId="{3423DA9B-87E4-41FE-A46F-0249CB778F01}" type="presParOf" srcId="{026E1997-6142-401E-932C-B39A79D22C60}" destId="{C96B0B2D-4D3B-4147-AAB8-115CC39056C0}" srcOrd="1" destOrd="0" presId="urn:microsoft.com/office/officeart/2005/8/layout/radial5"/>
    <dgm:cxn modelId="{6170982C-9209-4A1A-839E-700B928F764F}" type="presParOf" srcId="{C96B0B2D-4D3B-4147-AAB8-115CC39056C0}" destId="{57F26A6C-DFA8-41BC-91BD-69BA41A7FD06}" srcOrd="0" destOrd="0" presId="urn:microsoft.com/office/officeart/2005/8/layout/radial5"/>
    <dgm:cxn modelId="{40DF27F0-35C8-4161-A856-16F0C6C6739E}" type="presParOf" srcId="{026E1997-6142-401E-932C-B39A79D22C60}" destId="{E894EA37-61D8-4FEF-AC41-866DAE1A5EA1}" srcOrd="2" destOrd="0" presId="urn:microsoft.com/office/officeart/2005/8/layout/radial5"/>
    <dgm:cxn modelId="{FE418C9A-1D1A-4926-97DB-04AA2425FFC2}" type="presParOf" srcId="{026E1997-6142-401E-932C-B39A79D22C60}" destId="{8C41946C-2248-4545-9062-C0F5E0C2D6C7}" srcOrd="3" destOrd="0" presId="urn:microsoft.com/office/officeart/2005/8/layout/radial5"/>
    <dgm:cxn modelId="{C76B3464-952A-4ADD-8CCC-B3C48F22B1D8}" type="presParOf" srcId="{8C41946C-2248-4545-9062-C0F5E0C2D6C7}" destId="{C2E4ED38-0B18-4D21-BE1D-F1D55D7969CA}" srcOrd="0" destOrd="0" presId="urn:microsoft.com/office/officeart/2005/8/layout/radial5"/>
    <dgm:cxn modelId="{4744095C-8216-484A-A0CD-E13329E2433D}" type="presParOf" srcId="{026E1997-6142-401E-932C-B39A79D22C60}" destId="{FEECEF9D-3995-4E58-9384-469C2B528421}" srcOrd="4" destOrd="0" presId="urn:microsoft.com/office/officeart/2005/8/layout/radial5"/>
    <dgm:cxn modelId="{6594E872-DBE3-46FD-BD83-818414188D98}" type="presParOf" srcId="{026E1997-6142-401E-932C-B39A79D22C60}" destId="{E30EEC62-29C8-4000-8BC9-38FEA01EC3BC}" srcOrd="5" destOrd="0" presId="urn:microsoft.com/office/officeart/2005/8/layout/radial5"/>
    <dgm:cxn modelId="{FC527909-11F6-416D-989A-395D083E804D}" type="presParOf" srcId="{E30EEC62-29C8-4000-8BC9-38FEA01EC3BC}" destId="{C2A42EC4-D920-467B-B49B-BD5F90C34986}" srcOrd="0" destOrd="0" presId="urn:microsoft.com/office/officeart/2005/8/layout/radial5"/>
    <dgm:cxn modelId="{AF69F81A-E9EE-4CA6-BD23-CBA05F7A0C65}" type="presParOf" srcId="{026E1997-6142-401E-932C-B39A79D22C60}" destId="{AB97DD12-D98C-48F7-89F5-CDE66D23D02E}" srcOrd="6" destOrd="0" presId="urn:microsoft.com/office/officeart/2005/8/layout/radial5"/>
    <dgm:cxn modelId="{F368E4AF-116F-4511-A0D4-6D55D6105958}" type="presParOf" srcId="{026E1997-6142-401E-932C-B39A79D22C60}" destId="{F9E297A3-21C8-4132-8313-2E3F7412323D}" srcOrd="7" destOrd="0" presId="urn:microsoft.com/office/officeart/2005/8/layout/radial5"/>
    <dgm:cxn modelId="{AE2E588E-1017-432D-B083-E720E999FD60}" type="presParOf" srcId="{F9E297A3-21C8-4132-8313-2E3F7412323D}" destId="{F9FDB2C0-8D67-496C-AC13-BF266A921A5C}" srcOrd="0" destOrd="0" presId="urn:microsoft.com/office/officeart/2005/8/layout/radial5"/>
    <dgm:cxn modelId="{6D74AC9A-B49B-4397-9142-51D9AC8B90EC}" type="presParOf" srcId="{026E1997-6142-401E-932C-B39A79D22C60}" destId="{BD93E32E-7E8D-44F1-A5FE-45AA3A7A0AA1}" srcOrd="8" destOrd="0" presId="urn:microsoft.com/office/officeart/2005/8/layout/radial5"/>
    <dgm:cxn modelId="{EABD4B5B-79E8-4275-B684-26AA7577877B}" type="presParOf" srcId="{026E1997-6142-401E-932C-B39A79D22C60}" destId="{80B56435-9586-4648-A3BE-3B453FBE431C}" srcOrd="9" destOrd="0" presId="urn:microsoft.com/office/officeart/2005/8/layout/radial5"/>
    <dgm:cxn modelId="{C489134E-58BA-475B-81EB-2EAECCA43F16}" type="presParOf" srcId="{80B56435-9586-4648-A3BE-3B453FBE431C}" destId="{3DD30627-0D82-4172-9857-B99A59B5E00C}" srcOrd="0" destOrd="0" presId="urn:microsoft.com/office/officeart/2005/8/layout/radial5"/>
    <dgm:cxn modelId="{877651AF-42FC-450C-A025-217D74C9A171}" type="presParOf" srcId="{026E1997-6142-401E-932C-B39A79D22C60}" destId="{4DFCE0E0-7883-4D1B-8307-0B6BAE70B03C}" srcOrd="10" destOrd="0" presId="urn:microsoft.com/office/officeart/2005/8/layout/radial5"/>
    <dgm:cxn modelId="{0F9875E7-2A26-4E1A-8BF9-BC71E855AA45}" type="presParOf" srcId="{026E1997-6142-401E-932C-B39A79D22C60}" destId="{6B609DD8-5B88-491F-9526-B6D890652964}" srcOrd="11" destOrd="0" presId="urn:microsoft.com/office/officeart/2005/8/layout/radial5"/>
    <dgm:cxn modelId="{825FB856-162F-442C-B590-CC6E96E3CFF9}" type="presParOf" srcId="{6B609DD8-5B88-491F-9526-B6D890652964}" destId="{EEDC2795-BF1D-4011-B373-E6D6967EF26C}" srcOrd="0" destOrd="0" presId="urn:microsoft.com/office/officeart/2005/8/layout/radial5"/>
    <dgm:cxn modelId="{844358E0-6E27-49FB-A1C7-F78A89064B57}" type="presParOf" srcId="{026E1997-6142-401E-932C-B39A79D22C60}" destId="{7F767908-A156-424E-BA31-299F43539FED}" srcOrd="12" destOrd="0" presId="urn:microsoft.com/office/officeart/2005/8/layout/radial5"/>
    <dgm:cxn modelId="{DFB1447F-C133-4CC2-9AAF-5F4164C3CD76}" type="presParOf" srcId="{026E1997-6142-401E-932C-B39A79D22C60}" destId="{0CE92854-8204-4EA0-8CB0-468EE98ACA10}" srcOrd="13" destOrd="0" presId="urn:microsoft.com/office/officeart/2005/8/layout/radial5"/>
    <dgm:cxn modelId="{A25969C7-5B6F-4DFE-AC7D-DEA130F758B0}" type="presParOf" srcId="{0CE92854-8204-4EA0-8CB0-468EE98ACA10}" destId="{1231847C-F859-47AD-8179-24E04AEB8DE0}" srcOrd="0" destOrd="0" presId="urn:microsoft.com/office/officeart/2005/8/layout/radial5"/>
    <dgm:cxn modelId="{9B486154-8302-4368-A36E-778506A2F75D}" type="presParOf" srcId="{026E1997-6142-401E-932C-B39A79D22C60}" destId="{F0C09687-14ED-4793-B2DF-384444A55AFC}" srcOrd="14" destOrd="0" presId="urn:microsoft.com/office/officeart/2005/8/layout/radial5"/>
    <dgm:cxn modelId="{16D1DAC8-1BCF-4835-B79B-1E5A0F6E3A89}" type="presParOf" srcId="{026E1997-6142-401E-932C-B39A79D22C60}" destId="{4555ADE9-C615-40B3-9196-C2E3E89114FC}" srcOrd="15" destOrd="0" presId="urn:microsoft.com/office/officeart/2005/8/layout/radial5"/>
    <dgm:cxn modelId="{61E181FA-2627-40DD-A1D3-ACB4CB092A77}" type="presParOf" srcId="{4555ADE9-C615-40B3-9196-C2E3E89114FC}" destId="{761B64A1-8757-44D1-AB7C-0FE30FD42500}" srcOrd="0" destOrd="0" presId="urn:microsoft.com/office/officeart/2005/8/layout/radial5"/>
    <dgm:cxn modelId="{0B06859B-2C8C-4F44-8E0D-95519C2FD3B4}" type="presParOf" srcId="{026E1997-6142-401E-932C-B39A79D22C60}" destId="{9BEE1F52-5D62-4CB8-BF86-CB9CDAF615DB}" srcOrd="16" destOrd="0" presId="urn:microsoft.com/office/officeart/2005/8/layout/radial5"/>
    <dgm:cxn modelId="{FD998C1C-342B-4044-8596-C9B15331AA39}" type="presParOf" srcId="{026E1997-6142-401E-932C-B39A79D22C60}" destId="{7B68AD37-B427-4B08-A946-02D55C7CD618}" srcOrd="17" destOrd="0" presId="urn:microsoft.com/office/officeart/2005/8/layout/radial5"/>
    <dgm:cxn modelId="{ED617DBA-EDB7-4C0A-8BAF-8861DEA30321}" type="presParOf" srcId="{7B68AD37-B427-4B08-A946-02D55C7CD618}" destId="{2B2F192C-0C5B-4BB8-84B5-10844F5BFA0E}" srcOrd="0" destOrd="0" presId="urn:microsoft.com/office/officeart/2005/8/layout/radial5"/>
    <dgm:cxn modelId="{3CFCB08A-19F5-4571-A42F-231B56608BA8}" type="presParOf" srcId="{026E1997-6142-401E-932C-B39A79D22C60}" destId="{D008FCC5-9612-43FA-B998-161B1888C8DA}" srcOrd="18" destOrd="0" presId="urn:microsoft.com/office/officeart/2005/8/layout/radial5"/>
    <dgm:cxn modelId="{7BCAB370-42D0-489B-9233-D2043E35D5AE}" type="presParOf" srcId="{026E1997-6142-401E-932C-B39A79D22C60}" destId="{ECC677C8-4480-4C09-8D91-C564DA917E1D}" srcOrd="19" destOrd="0" presId="urn:microsoft.com/office/officeart/2005/8/layout/radial5"/>
    <dgm:cxn modelId="{9EA2D908-9EF8-45B6-8873-428056EC8829}" type="presParOf" srcId="{ECC677C8-4480-4C09-8D91-C564DA917E1D}" destId="{C952C162-3CCF-4FCF-8AD5-6921B8689E61}" srcOrd="0" destOrd="0" presId="urn:microsoft.com/office/officeart/2005/8/layout/radial5"/>
    <dgm:cxn modelId="{6B150A73-9BCC-44E6-B2D8-CCD9A826F435}" type="presParOf" srcId="{026E1997-6142-401E-932C-B39A79D22C60}" destId="{41A0E241-925C-4EE2-A5CD-F462C00BF1AF}" srcOrd="20" destOrd="0" presId="urn:microsoft.com/office/officeart/2005/8/layout/radial5"/>
    <dgm:cxn modelId="{B0E8505B-D0C8-4132-A559-A150702C7122}" type="presParOf" srcId="{026E1997-6142-401E-932C-B39A79D22C60}" destId="{3D602A28-1E11-4667-B608-5A4606C8E986}" srcOrd="21" destOrd="0" presId="urn:microsoft.com/office/officeart/2005/8/layout/radial5"/>
    <dgm:cxn modelId="{CBCC1B34-628D-48C9-8B59-3FBC38F41EC2}" type="presParOf" srcId="{3D602A28-1E11-4667-B608-5A4606C8E986}" destId="{B4FB2A4E-A284-489D-BC24-9B1235323F85}" srcOrd="0" destOrd="0" presId="urn:microsoft.com/office/officeart/2005/8/layout/radial5"/>
    <dgm:cxn modelId="{EA08C075-2CA2-493F-AE06-3DE4DF84A54B}" type="presParOf" srcId="{026E1997-6142-401E-932C-B39A79D22C60}" destId="{753E8127-52B4-49E9-B021-26EE4D5E8A6E}" srcOrd="22" destOrd="0" presId="urn:microsoft.com/office/officeart/2005/8/layout/radial5"/>
    <dgm:cxn modelId="{7F9528F8-7CC2-4761-844A-81E830CE7E61}" type="presParOf" srcId="{026E1997-6142-401E-932C-B39A79D22C60}" destId="{5B1F248F-C752-42E4-9E58-D86484BEDB01}" srcOrd="23" destOrd="0" presId="urn:microsoft.com/office/officeart/2005/8/layout/radial5"/>
    <dgm:cxn modelId="{8BD84608-62C6-412D-AF41-DAB7A3307365}" type="presParOf" srcId="{5B1F248F-C752-42E4-9E58-D86484BEDB01}" destId="{11396996-BB6E-4A83-8DD0-203412D1119D}" srcOrd="0" destOrd="0" presId="urn:microsoft.com/office/officeart/2005/8/layout/radial5"/>
    <dgm:cxn modelId="{A912962C-7CDB-499B-A353-29ADA1E51C09}" type="presParOf" srcId="{026E1997-6142-401E-932C-B39A79D22C60}" destId="{E97CF234-CD67-40BE-B8CD-1190FA9E3098}" srcOrd="24" destOrd="0" presId="urn:microsoft.com/office/officeart/2005/8/layout/radial5"/>
    <dgm:cxn modelId="{36DAC3B6-FE2A-48E4-9BE9-B0017F3FC4D3}" type="presParOf" srcId="{026E1997-6142-401E-932C-B39A79D22C60}" destId="{3FBC573A-9DEB-479F-90D5-477DBD027E02}" srcOrd="25" destOrd="0" presId="urn:microsoft.com/office/officeart/2005/8/layout/radial5"/>
    <dgm:cxn modelId="{ED2E9961-48D8-499D-B0B4-F82B50F06CFD}" type="presParOf" srcId="{3FBC573A-9DEB-479F-90D5-477DBD027E02}" destId="{0A95C858-6252-46C7-9E7A-6B35495EA553}" srcOrd="0" destOrd="0" presId="urn:microsoft.com/office/officeart/2005/8/layout/radial5"/>
    <dgm:cxn modelId="{CDA88597-4E30-48CE-B9BF-77CB16A1AB24}" type="presParOf" srcId="{026E1997-6142-401E-932C-B39A79D22C60}" destId="{1322D440-21B5-4FDE-9B64-49AE6A7536B4}" srcOrd="26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5822EF-F225-4AB9-ABB6-CAD538357924}">
      <dsp:nvSpPr>
        <dsp:cNvPr id="0" name=""/>
        <dsp:cNvSpPr/>
      </dsp:nvSpPr>
      <dsp:spPr>
        <a:xfrm>
          <a:off x="2158513" y="1393423"/>
          <a:ext cx="1083648" cy="944107"/>
        </a:xfrm>
        <a:prstGeom prst="ellipse">
          <a:avLst/>
        </a:prstGeom>
        <a:solidFill>
          <a:srgbClr val="FFFF00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CHIESA IN USCITA</a:t>
          </a:r>
        </a:p>
      </dsp:txBody>
      <dsp:txXfrm>
        <a:off x="2317210" y="1531684"/>
        <a:ext cx="766254" cy="667585"/>
      </dsp:txXfrm>
    </dsp:sp>
    <dsp:sp modelId="{C96B0B2D-4D3B-4147-AAB8-115CC39056C0}">
      <dsp:nvSpPr>
        <dsp:cNvPr id="0" name=""/>
        <dsp:cNvSpPr/>
      </dsp:nvSpPr>
      <dsp:spPr>
        <a:xfrm rot="16212543">
          <a:off x="2501527" y="936630"/>
          <a:ext cx="403760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27627" y="997753"/>
        <a:ext cx="351369" cy="104782"/>
      </dsp:txXfrm>
    </dsp:sp>
    <dsp:sp modelId="{E894EA37-61D8-4FEF-AC41-866DAE1A5EA1}">
      <dsp:nvSpPr>
        <dsp:cNvPr id="0" name=""/>
        <dsp:cNvSpPr/>
      </dsp:nvSpPr>
      <dsp:spPr>
        <a:xfrm>
          <a:off x="2390181" y="0"/>
          <a:ext cx="631620" cy="631620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INCARNATA NELLA STORIA</a:t>
          </a:r>
        </a:p>
      </dsp:txBody>
      <dsp:txXfrm>
        <a:off x="2482680" y="92499"/>
        <a:ext cx="446622" cy="446622"/>
      </dsp:txXfrm>
    </dsp:sp>
    <dsp:sp modelId="{8C41946C-2248-4545-9062-C0F5E0C2D6C7}">
      <dsp:nvSpPr>
        <dsp:cNvPr id="0" name=""/>
        <dsp:cNvSpPr/>
      </dsp:nvSpPr>
      <dsp:spPr>
        <a:xfrm rot="7812712">
          <a:off x="1981833" y="2412690"/>
          <a:ext cx="364114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024941" y="2427613"/>
        <a:ext cx="311723" cy="104782"/>
      </dsp:txXfrm>
    </dsp:sp>
    <dsp:sp modelId="{FEECEF9D-3995-4E58-9384-469C2B528421}">
      <dsp:nvSpPr>
        <dsp:cNvPr id="0" name=""/>
        <dsp:cNvSpPr/>
      </dsp:nvSpPr>
      <dsp:spPr>
        <a:xfrm>
          <a:off x="1415762" y="2695562"/>
          <a:ext cx="631620" cy="631620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DONARE</a:t>
          </a:r>
        </a:p>
      </dsp:txBody>
      <dsp:txXfrm>
        <a:off x="1508261" y="2788061"/>
        <a:ext cx="446622" cy="446622"/>
      </dsp:txXfrm>
    </dsp:sp>
    <dsp:sp modelId="{E30EEC62-29C8-4000-8BC9-38FEA01EC3BC}">
      <dsp:nvSpPr>
        <dsp:cNvPr id="0" name=""/>
        <dsp:cNvSpPr/>
      </dsp:nvSpPr>
      <dsp:spPr>
        <a:xfrm rot="19400464">
          <a:off x="3223044" y="1213088"/>
          <a:ext cx="473053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228225" y="1263656"/>
        <a:ext cx="420662" cy="104782"/>
      </dsp:txXfrm>
    </dsp:sp>
    <dsp:sp modelId="{AB97DD12-D98C-48F7-89F5-CDE66D23D02E}">
      <dsp:nvSpPr>
        <dsp:cNvPr id="0" name=""/>
        <dsp:cNvSpPr/>
      </dsp:nvSpPr>
      <dsp:spPr>
        <a:xfrm>
          <a:off x="3765850" y="521599"/>
          <a:ext cx="631620" cy="631620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INCONTRO</a:t>
          </a:r>
        </a:p>
      </dsp:txBody>
      <dsp:txXfrm>
        <a:off x="3858349" y="614098"/>
        <a:ext cx="446622" cy="446622"/>
      </dsp:txXfrm>
    </dsp:sp>
    <dsp:sp modelId="{F9E297A3-21C8-4132-8313-2E3F7412323D}">
      <dsp:nvSpPr>
        <dsp:cNvPr id="0" name=""/>
        <dsp:cNvSpPr/>
      </dsp:nvSpPr>
      <dsp:spPr>
        <a:xfrm rot="6104326">
          <a:off x="2351156" y="2572563"/>
          <a:ext cx="368213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382681" y="2581843"/>
        <a:ext cx="315822" cy="104782"/>
      </dsp:txXfrm>
    </dsp:sp>
    <dsp:sp modelId="{BD93E32E-7E8D-44F1-A5FE-45AA3A7A0AA1}">
      <dsp:nvSpPr>
        <dsp:cNvPr id="0" name=""/>
        <dsp:cNvSpPr/>
      </dsp:nvSpPr>
      <dsp:spPr>
        <a:xfrm>
          <a:off x="2082408" y="3003587"/>
          <a:ext cx="631620" cy="631620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ALTRI</a:t>
          </a:r>
        </a:p>
      </dsp:txBody>
      <dsp:txXfrm>
        <a:off x="2174907" y="3096086"/>
        <a:ext cx="446622" cy="446622"/>
      </dsp:txXfrm>
    </dsp:sp>
    <dsp:sp modelId="{80B56435-9586-4648-A3BE-3B453FBE431C}">
      <dsp:nvSpPr>
        <dsp:cNvPr id="0" name=""/>
        <dsp:cNvSpPr/>
      </dsp:nvSpPr>
      <dsp:spPr>
        <a:xfrm rot="2521692">
          <a:off x="3161570" y="2406112"/>
          <a:ext cx="470984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68307" y="2423502"/>
        <a:ext cx="418593" cy="104782"/>
      </dsp:txXfrm>
    </dsp:sp>
    <dsp:sp modelId="{4DFCE0E0-7883-4D1B-8307-0B6BAE70B03C}">
      <dsp:nvSpPr>
        <dsp:cNvPr id="0" name=""/>
        <dsp:cNvSpPr/>
      </dsp:nvSpPr>
      <dsp:spPr>
        <a:xfrm>
          <a:off x="3655793" y="2695453"/>
          <a:ext cx="631620" cy="631620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SERVIZIO</a:t>
          </a:r>
        </a:p>
      </dsp:txBody>
      <dsp:txXfrm>
        <a:off x="3748292" y="2787952"/>
        <a:ext cx="446622" cy="446622"/>
      </dsp:txXfrm>
    </dsp:sp>
    <dsp:sp modelId="{6B609DD8-5B88-491F-9526-B6D890652964}">
      <dsp:nvSpPr>
        <dsp:cNvPr id="0" name=""/>
        <dsp:cNvSpPr/>
      </dsp:nvSpPr>
      <dsp:spPr>
        <a:xfrm rot="20844507">
          <a:off x="3387720" y="1578435"/>
          <a:ext cx="413482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88350" y="1619074"/>
        <a:ext cx="361091" cy="104782"/>
      </dsp:txXfrm>
    </dsp:sp>
    <dsp:sp modelId="{7F767908-A156-424E-BA31-299F43539FED}">
      <dsp:nvSpPr>
        <dsp:cNvPr id="0" name=""/>
        <dsp:cNvSpPr/>
      </dsp:nvSpPr>
      <dsp:spPr>
        <a:xfrm>
          <a:off x="3978982" y="1193510"/>
          <a:ext cx="631620" cy="631620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ANDARE</a:t>
          </a:r>
        </a:p>
      </dsp:txBody>
      <dsp:txXfrm>
        <a:off x="4071481" y="1286009"/>
        <a:ext cx="446622" cy="446622"/>
      </dsp:txXfrm>
    </dsp:sp>
    <dsp:sp modelId="{0CE92854-8204-4EA0-8CB0-468EE98ACA10}">
      <dsp:nvSpPr>
        <dsp:cNvPr id="0" name=""/>
        <dsp:cNvSpPr/>
      </dsp:nvSpPr>
      <dsp:spPr>
        <a:xfrm rot="4073428">
          <a:off x="2820140" y="2555464"/>
          <a:ext cx="391958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36476" y="2566123"/>
        <a:ext cx="339567" cy="104782"/>
      </dsp:txXfrm>
    </dsp:sp>
    <dsp:sp modelId="{F0C09687-14ED-4793-B2DF-384444A55AFC}">
      <dsp:nvSpPr>
        <dsp:cNvPr id="0" name=""/>
        <dsp:cNvSpPr/>
      </dsp:nvSpPr>
      <dsp:spPr>
        <a:xfrm>
          <a:off x="2962523" y="2972420"/>
          <a:ext cx="631620" cy="631620"/>
        </a:xfrm>
        <a:prstGeom prst="ellipse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PARROCCHIA</a:t>
          </a:r>
        </a:p>
      </dsp:txBody>
      <dsp:txXfrm>
        <a:off x="3055022" y="3064919"/>
        <a:ext cx="446622" cy="446622"/>
      </dsp:txXfrm>
    </dsp:sp>
    <dsp:sp modelId="{4555ADE9-C615-40B3-9196-C2E3E89114FC}">
      <dsp:nvSpPr>
        <dsp:cNvPr id="0" name=""/>
        <dsp:cNvSpPr/>
      </dsp:nvSpPr>
      <dsp:spPr>
        <a:xfrm rot="11407093">
          <a:off x="1720257" y="1631873"/>
          <a:ext cx="320714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772241" y="1671403"/>
        <a:ext cx="268323" cy="104782"/>
      </dsp:txXfrm>
    </dsp:sp>
    <dsp:sp modelId="{9BEE1F52-5D62-4CB8-BF86-CB9CDAF615DB}">
      <dsp:nvSpPr>
        <dsp:cNvPr id="0" name=""/>
        <dsp:cNvSpPr/>
      </dsp:nvSpPr>
      <dsp:spPr>
        <a:xfrm>
          <a:off x="947114" y="1293153"/>
          <a:ext cx="631620" cy="631620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CONOSCERE</a:t>
          </a:r>
        </a:p>
      </dsp:txBody>
      <dsp:txXfrm>
        <a:off x="1039613" y="1385652"/>
        <a:ext cx="446622" cy="446622"/>
      </dsp:txXfrm>
    </dsp:sp>
    <dsp:sp modelId="{7B68AD37-B427-4B08-A946-02D55C7CD618}">
      <dsp:nvSpPr>
        <dsp:cNvPr id="0" name=""/>
        <dsp:cNvSpPr/>
      </dsp:nvSpPr>
      <dsp:spPr>
        <a:xfrm rot="9548562">
          <a:off x="1740060" y="2078824"/>
          <a:ext cx="342291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790734" y="2104425"/>
        <a:ext cx="289900" cy="104782"/>
      </dsp:txXfrm>
    </dsp:sp>
    <dsp:sp modelId="{D008FCC5-9612-43FA-B998-161B1888C8DA}">
      <dsp:nvSpPr>
        <dsp:cNvPr id="0" name=""/>
        <dsp:cNvSpPr/>
      </dsp:nvSpPr>
      <dsp:spPr>
        <a:xfrm>
          <a:off x="989471" y="2081195"/>
          <a:ext cx="631620" cy="631620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PORTE APERTE</a:t>
          </a:r>
        </a:p>
      </dsp:txBody>
      <dsp:txXfrm>
        <a:off x="1081970" y="2173694"/>
        <a:ext cx="446622" cy="446622"/>
      </dsp:txXfrm>
    </dsp:sp>
    <dsp:sp modelId="{ECC677C8-4480-4C09-8D91-C564DA917E1D}">
      <dsp:nvSpPr>
        <dsp:cNvPr id="0" name=""/>
        <dsp:cNvSpPr/>
      </dsp:nvSpPr>
      <dsp:spPr>
        <a:xfrm rot="13039978">
          <a:off x="1749847" y="1221836"/>
          <a:ext cx="442169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796871" y="1272650"/>
        <a:ext cx="389778" cy="104782"/>
      </dsp:txXfrm>
    </dsp:sp>
    <dsp:sp modelId="{41A0E241-925C-4EE2-A5CD-F462C00BF1AF}">
      <dsp:nvSpPr>
        <dsp:cNvPr id="0" name=""/>
        <dsp:cNvSpPr/>
      </dsp:nvSpPr>
      <dsp:spPr>
        <a:xfrm>
          <a:off x="1062383" y="541260"/>
          <a:ext cx="631620" cy="631620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CERCARE</a:t>
          </a:r>
        </a:p>
      </dsp:txBody>
      <dsp:txXfrm>
        <a:off x="1154882" y="633759"/>
        <a:ext cx="446622" cy="446622"/>
      </dsp:txXfrm>
    </dsp:sp>
    <dsp:sp modelId="{3D602A28-1E11-4667-B608-5A4606C8E986}">
      <dsp:nvSpPr>
        <dsp:cNvPr id="0" name=""/>
        <dsp:cNvSpPr/>
      </dsp:nvSpPr>
      <dsp:spPr>
        <a:xfrm rot="14636634">
          <a:off x="2091267" y="982270"/>
          <a:ext cx="439850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128969" y="1040731"/>
        <a:ext cx="387459" cy="104782"/>
      </dsp:txXfrm>
    </dsp:sp>
    <dsp:sp modelId="{753E8127-52B4-49E9-B021-26EE4D5E8A6E}">
      <dsp:nvSpPr>
        <dsp:cNvPr id="0" name=""/>
        <dsp:cNvSpPr/>
      </dsp:nvSpPr>
      <dsp:spPr>
        <a:xfrm>
          <a:off x="1668924" y="86104"/>
          <a:ext cx="631620" cy="631620"/>
        </a:xfrm>
        <a:prstGeom prst="ellipse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APERTURA</a:t>
          </a:r>
        </a:p>
      </dsp:txBody>
      <dsp:txXfrm>
        <a:off x="1761423" y="178603"/>
        <a:ext cx="446622" cy="446622"/>
      </dsp:txXfrm>
    </dsp:sp>
    <dsp:sp modelId="{5B1F248F-C752-42E4-9E58-D86484BEDB01}">
      <dsp:nvSpPr>
        <dsp:cNvPr id="0" name=""/>
        <dsp:cNvSpPr/>
      </dsp:nvSpPr>
      <dsp:spPr>
        <a:xfrm rot="17882873">
          <a:off x="2894658" y="958387"/>
          <a:ext cx="484875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08536" y="1016434"/>
        <a:ext cx="432484" cy="104782"/>
      </dsp:txXfrm>
    </dsp:sp>
    <dsp:sp modelId="{E97CF234-CD67-40BE-B8CD-1190FA9E3098}">
      <dsp:nvSpPr>
        <dsp:cNvPr id="0" name=""/>
        <dsp:cNvSpPr/>
      </dsp:nvSpPr>
      <dsp:spPr>
        <a:xfrm>
          <a:off x="3191323" y="35357"/>
          <a:ext cx="631620" cy="631620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INCONTRI</a:t>
          </a:r>
        </a:p>
      </dsp:txBody>
      <dsp:txXfrm>
        <a:off x="3283822" y="127856"/>
        <a:ext cx="446622" cy="446622"/>
      </dsp:txXfrm>
    </dsp:sp>
    <dsp:sp modelId="{3FBC573A-9DEB-479F-90D5-477DBD027E02}">
      <dsp:nvSpPr>
        <dsp:cNvPr id="0" name=""/>
        <dsp:cNvSpPr/>
      </dsp:nvSpPr>
      <dsp:spPr>
        <a:xfrm rot="917809">
          <a:off x="3364741" y="2012573"/>
          <a:ext cx="385327" cy="174638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65669" y="2040590"/>
        <a:ext cx="332936" cy="104782"/>
      </dsp:txXfrm>
    </dsp:sp>
    <dsp:sp modelId="{1322D440-21B5-4FDE-9B64-49AE6A7536B4}">
      <dsp:nvSpPr>
        <dsp:cNvPr id="0" name=""/>
        <dsp:cNvSpPr/>
      </dsp:nvSpPr>
      <dsp:spPr>
        <a:xfrm>
          <a:off x="3907374" y="1966179"/>
          <a:ext cx="631620" cy="631620"/>
        </a:xfrm>
        <a:prstGeom prst="ellipse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STRADA</a:t>
          </a:r>
        </a:p>
      </dsp:txBody>
      <dsp:txXfrm>
        <a:off x="3999873" y="2058678"/>
        <a:ext cx="446622" cy="4466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dc:description/>
  <cp:lastModifiedBy>Susanna</cp:lastModifiedBy>
  <cp:revision>2</cp:revision>
  <cp:lastPrinted>2023-10-28T12:29:00Z</cp:lastPrinted>
  <dcterms:created xsi:type="dcterms:W3CDTF">2023-10-29T06:07:00Z</dcterms:created>
  <dcterms:modified xsi:type="dcterms:W3CDTF">2023-10-29T06:07:00Z</dcterms:modified>
</cp:coreProperties>
</file>